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FD" w:rsidRPr="00784C58" w:rsidRDefault="000312FD" w:rsidP="000312FD">
      <w:pPr>
        <w:tabs>
          <w:tab w:val="left" w:pos="0"/>
        </w:tabs>
        <w:jc w:val="center"/>
        <w:rPr>
          <w:sz w:val="24"/>
          <w:szCs w:val="24"/>
        </w:rPr>
      </w:pPr>
      <w:r w:rsidRPr="00784C58">
        <w:rPr>
          <w:b/>
          <w:sz w:val="24"/>
          <w:szCs w:val="24"/>
        </w:rPr>
        <w:t xml:space="preserve">KÖVETELMÉNYEK </w:t>
      </w:r>
      <w:proofErr w:type="gramStart"/>
      <w:r w:rsidRPr="00784C58">
        <w:rPr>
          <w:b/>
          <w:sz w:val="24"/>
          <w:szCs w:val="24"/>
        </w:rPr>
        <w:t>ÉS</w:t>
      </w:r>
      <w:proofErr w:type="gramEnd"/>
      <w:r w:rsidRPr="00784C58">
        <w:rPr>
          <w:b/>
          <w:sz w:val="24"/>
          <w:szCs w:val="24"/>
        </w:rPr>
        <w:t xml:space="preserve"> TANTÁRGYI PROGRAM</w:t>
      </w:r>
    </w:p>
    <w:p w:rsidR="000312FD" w:rsidRPr="001A4ED9" w:rsidRDefault="00C82A2C" w:rsidP="000312FD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>Alkalmazott szociális s</w:t>
      </w:r>
      <w:r w:rsidR="000312FD">
        <w:rPr>
          <w:b/>
          <w:sz w:val="24"/>
        </w:rPr>
        <w:t>zakigazgatás</w:t>
      </w:r>
      <w:bookmarkStart w:id="0" w:name="_GoBack"/>
      <w:bookmarkEnd w:id="0"/>
      <w:r w:rsidR="000312FD">
        <w:rPr>
          <w:b/>
          <w:sz w:val="24"/>
          <w:szCs w:val="24"/>
        </w:rPr>
        <w:t xml:space="preserve"> </w:t>
      </w:r>
      <w:r w:rsidR="000312FD" w:rsidRPr="001A4ED9">
        <w:rPr>
          <w:b/>
          <w:sz w:val="24"/>
          <w:szCs w:val="24"/>
        </w:rPr>
        <w:t xml:space="preserve">c. tantárgyból </w:t>
      </w:r>
    </w:p>
    <w:p w:rsidR="000312FD" w:rsidRPr="003E0597" w:rsidRDefault="000312FD" w:rsidP="000312FD">
      <w:pPr>
        <w:tabs>
          <w:tab w:val="left" w:pos="0"/>
        </w:tabs>
        <w:jc w:val="center"/>
        <w:rPr>
          <w:sz w:val="24"/>
          <w:szCs w:val="24"/>
        </w:rPr>
      </w:pPr>
      <w:r w:rsidRPr="00842398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</w:t>
      </w:r>
      <w:r w:rsidRPr="00842398">
        <w:rPr>
          <w:b/>
          <w:sz w:val="24"/>
        </w:rPr>
        <w:t>árgykód</w:t>
      </w:r>
      <w:proofErr w:type="gramEnd"/>
      <w:r w:rsidRPr="00842398">
        <w:rPr>
          <w:b/>
          <w:sz w:val="24"/>
        </w:rPr>
        <w:t xml:space="preserve">: </w:t>
      </w:r>
      <w:r>
        <w:rPr>
          <w:b/>
          <w:sz w:val="24"/>
          <w:szCs w:val="24"/>
        </w:rPr>
        <w:t>AJKOI</w:t>
      </w:r>
      <w:r w:rsidR="00DD091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11</w:t>
      </w:r>
      <w:r w:rsidR="00DD0916">
        <w:rPr>
          <w:b/>
          <w:sz w:val="24"/>
          <w:szCs w:val="24"/>
        </w:rPr>
        <w:t>MML1</w:t>
      </w:r>
    </w:p>
    <w:p w:rsidR="000312FD" w:rsidRPr="00842398" w:rsidRDefault="000312FD" w:rsidP="000312FD">
      <w:pPr>
        <w:tabs>
          <w:tab w:val="left" w:pos="0"/>
        </w:tabs>
        <w:jc w:val="center"/>
        <w:rPr>
          <w:b/>
          <w:sz w:val="24"/>
        </w:rPr>
      </w:pPr>
    </w:p>
    <w:p w:rsidR="000312FD" w:rsidRDefault="000656E3" w:rsidP="000312FD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 xml:space="preserve">MTB </w:t>
      </w:r>
      <w:proofErr w:type="spellStart"/>
      <w:r>
        <w:rPr>
          <w:sz w:val="24"/>
        </w:rPr>
        <w:t>master</w:t>
      </w:r>
      <w:proofErr w:type="spellEnd"/>
      <w:r w:rsidR="000312FD">
        <w:rPr>
          <w:sz w:val="24"/>
        </w:rPr>
        <w:t xml:space="preserve"> szakos </w:t>
      </w:r>
      <w:r>
        <w:rPr>
          <w:sz w:val="24"/>
        </w:rPr>
        <w:t>levelező</w:t>
      </w:r>
      <w:r w:rsidR="000312FD">
        <w:rPr>
          <w:sz w:val="24"/>
        </w:rPr>
        <w:t xml:space="preserve"> tagozatos hallgatók részére</w:t>
      </w:r>
    </w:p>
    <w:p w:rsidR="000312FD" w:rsidRDefault="000312FD" w:rsidP="000312FD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2016/2017. tanév I. félév</w:t>
      </w:r>
    </w:p>
    <w:p w:rsidR="000312FD" w:rsidRDefault="000312FD" w:rsidP="000312FD">
      <w:pPr>
        <w:tabs>
          <w:tab w:val="left" w:pos="0"/>
        </w:tabs>
      </w:pPr>
    </w:p>
    <w:p w:rsidR="000312FD" w:rsidRDefault="000312FD" w:rsidP="000312FD">
      <w:pPr>
        <w:tabs>
          <w:tab w:val="left" w:pos="0"/>
        </w:tabs>
      </w:pPr>
    </w:p>
    <w:p w:rsidR="000312FD" w:rsidRPr="008E7BDF" w:rsidRDefault="000312FD" w:rsidP="000312FD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Nyitrai Péter egyetemi docens</w:t>
      </w:r>
    </w:p>
    <w:p w:rsidR="000312FD" w:rsidRPr="008E7BDF" w:rsidRDefault="000312FD" w:rsidP="000312FD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 intézet/tanszék</w:t>
      </w:r>
      <w:r w:rsidRPr="008E7BDF">
        <w:rPr>
          <w:sz w:val="24"/>
          <w:szCs w:val="24"/>
        </w:rPr>
        <w:t>: Államtudományi Intézet / Közigazgatási Jogi Tanszék</w:t>
      </w:r>
    </w:p>
    <w:p w:rsidR="000312FD" w:rsidRPr="008E7BDF" w:rsidRDefault="000312FD" w:rsidP="000312FD">
      <w:pPr>
        <w:tabs>
          <w:tab w:val="left" w:pos="0"/>
        </w:tabs>
        <w:rPr>
          <w:sz w:val="24"/>
          <w:szCs w:val="24"/>
        </w:rPr>
      </w:pPr>
      <w:r w:rsidRPr="00FA1B77">
        <w:rPr>
          <w:b/>
          <w:sz w:val="24"/>
          <w:szCs w:val="24"/>
        </w:rPr>
        <w:t>Tantárgy oktatója: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Nyitrai Péter</w:t>
      </w:r>
    </w:p>
    <w:p w:rsidR="000312FD" w:rsidRDefault="000312FD" w:rsidP="000312FD">
      <w:pPr>
        <w:tabs>
          <w:tab w:val="left" w:pos="0"/>
        </w:tabs>
        <w:jc w:val="both"/>
        <w:rPr>
          <w:sz w:val="24"/>
          <w:szCs w:val="24"/>
        </w:rPr>
      </w:pPr>
      <w:r w:rsidRPr="00842398">
        <w:rPr>
          <w:b/>
          <w:sz w:val="24"/>
          <w:szCs w:val="24"/>
        </w:rPr>
        <w:t>Előtanulmányi kötelezettség</w:t>
      </w:r>
      <w:r>
        <w:rPr>
          <w:b/>
          <w:sz w:val="24"/>
          <w:szCs w:val="24"/>
        </w:rPr>
        <w:t>:</w:t>
      </w:r>
      <w:r w:rsidRPr="00C64E22">
        <w:rPr>
          <w:sz w:val="24"/>
          <w:szCs w:val="24"/>
        </w:rPr>
        <w:t xml:space="preserve"> </w:t>
      </w:r>
      <w:r w:rsidR="00DD0916">
        <w:rPr>
          <w:sz w:val="24"/>
          <w:szCs w:val="24"/>
        </w:rPr>
        <w:t>-</w:t>
      </w:r>
    </w:p>
    <w:p w:rsidR="000312FD" w:rsidRPr="0008515F" w:rsidRDefault="000312FD" w:rsidP="000312FD">
      <w:pPr>
        <w:tabs>
          <w:tab w:val="left" w:pos="0"/>
        </w:tabs>
        <w:jc w:val="both"/>
        <w:rPr>
          <w:sz w:val="24"/>
          <w:szCs w:val="24"/>
        </w:rPr>
      </w:pPr>
      <w:r w:rsidRPr="00784C58">
        <w:rPr>
          <w:b/>
          <w:sz w:val="24"/>
          <w:szCs w:val="24"/>
        </w:rPr>
        <w:t>Egyidejű felvétel</w:t>
      </w:r>
      <w:r w:rsidRPr="0008515F">
        <w:rPr>
          <w:sz w:val="24"/>
          <w:szCs w:val="24"/>
        </w:rPr>
        <w:t xml:space="preserve">: </w:t>
      </w:r>
      <w:r w:rsidR="00DD0916">
        <w:rPr>
          <w:sz w:val="24"/>
          <w:szCs w:val="24"/>
        </w:rPr>
        <w:t>-</w:t>
      </w:r>
    </w:p>
    <w:p w:rsidR="000312FD" w:rsidRPr="008E7BDF" w:rsidRDefault="000312FD" w:rsidP="000312FD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Óraszám</w:t>
      </w:r>
      <w:r>
        <w:rPr>
          <w:b/>
          <w:sz w:val="24"/>
          <w:szCs w:val="24"/>
        </w:rPr>
        <w:t xml:space="preserve">: </w:t>
      </w:r>
      <w:r w:rsidR="00DD0916">
        <w:rPr>
          <w:b/>
          <w:sz w:val="24"/>
          <w:szCs w:val="24"/>
        </w:rPr>
        <w:t>1</w:t>
      </w:r>
      <w:r w:rsidRPr="00E236E4">
        <w:rPr>
          <w:sz w:val="24"/>
          <w:szCs w:val="24"/>
        </w:rPr>
        <w:t>2 óra</w:t>
      </w:r>
      <w:r>
        <w:rPr>
          <w:sz w:val="24"/>
          <w:szCs w:val="24"/>
        </w:rPr>
        <w:t xml:space="preserve"> </w:t>
      </w:r>
      <w:r w:rsidRPr="008E7BD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D0916">
        <w:rPr>
          <w:sz w:val="24"/>
          <w:szCs w:val="24"/>
        </w:rPr>
        <w:t>félév</w:t>
      </w:r>
    </w:p>
    <w:p w:rsidR="000312FD" w:rsidRPr="008E7BDF" w:rsidRDefault="000312FD" w:rsidP="000312FD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Számonkérés módja: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kollokvium</w:t>
      </w:r>
    </w:p>
    <w:p w:rsidR="000312FD" w:rsidRPr="00DB76F4" w:rsidRDefault="000312FD" w:rsidP="000312FD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Kreditpont:</w:t>
      </w:r>
      <w:r>
        <w:rPr>
          <w:b/>
          <w:sz w:val="24"/>
          <w:szCs w:val="24"/>
        </w:rPr>
        <w:t xml:space="preserve"> 3</w:t>
      </w:r>
    </w:p>
    <w:p w:rsidR="000312FD" w:rsidRPr="00784C58" w:rsidRDefault="000312FD" w:rsidP="000312FD">
      <w:pPr>
        <w:tabs>
          <w:tab w:val="left" w:pos="0"/>
        </w:tabs>
        <w:rPr>
          <w:sz w:val="24"/>
          <w:szCs w:val="24"/>
        </w:rPr>
      </w:pPr>
    </w:p>
    <w:p w:rsidR="000312FD" w:rsidRDefault="000312FD" w:rsidP="000312FD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 tantárgy feladata és célja</w:t>
      </w:r>
    </w:p>
    <w:p w:rsidR="000312FD" w:rsidRDefault="000312FD" w:rsidP="000312FD">
      <w:pPr>
        <w:pStyle w:val="bek2"/>
        <w:spacing w:line="240" w:lineRule="auto"/>
        <w:rPr>
          <w:sz w:val="24"/>
        </w:rPr>
      </w:pPr>
      <w:r>
        <w:rPr>
          <w:sz w:val="24"/>
        </w:rPr>
        <w:tab/>
        <w:t xml:space="preserve">A tantárgy oktatásának célja az, hogy a hallgatók megismerkedjenek a legfontosabb </w:t>
      </w:r>
      <w:r w:rsidR="00DD0916">
        <w:rPr>
          <w:sz w:val="24"/>
        </w:rPr>
        <w:t xml:space="preserve">szociális </w:t>
      </w:r>
      <w:r>
        <w:rPr>
          <w:sz w:val="24"/>
        </w:rPr>
        <w:t>szakigazgatási területekkel. Ennek során ismereteket szereznek a</w:t>
      </w:r>
      <w:r w:rsidR="00DD0916">
        <w:rPr>
          <w:sz w:val="24"/>
        </w:rPr>
        <w:t xml:space="preserve"> s</w:t>
      </w:r>
      <w:r>
        <w:rPr>
          <w:sz w:val="24"/>
        </w:rPr>
        <w:t>z</w:t>
      </w:r>
      <w:r w:rsidR="00DD0916">
        <w:rPr>
          <w:sz w:val="24"/>
        </w:rPr>
        <w:t>ociális szakigazgatás szervezeti rendszeréről, a pénzbeli és a természetbeli ellátásokról, az alap- és a szakosított ellátásokról, az egészségbiztosítás ellátó rendszeréről, a pénzbeli és a baleseti ellátásokról, a gyermekvédelem szervezeti rendszeréről, a gyermekjóléti alapellátásokról, a szakellátásokról és a</w:t>
      </w:r>
      <w:r>
        <w:rPr>
          <w:sz w:val="24"/>
        </w:rPr>
        <w:t xml:space="preserve"> </w:t>
      </w:r>
      <w:r w:rsidR="00DD0916">
        <w:rPr>
          <w:sz w:val="24"/>
        </w:rPr>
        <w:t>hatósági intézkedésekről.</w:t>
      </w:r>
      <w:r>
        <w:rPr>
          <w:sz w:val="24"/>
        </w:rPr>
        <w:t xml:space="preserve"> </w:t>
      </w:r>
    </w:p>
    <w:p w:rsidR="000312FD" w:rsidRDefault="000312FD" w:rsidP="000312FD">
      <w:pPr>
        <w:tabs>
          <w:tab w:val="left" w:pos="0"/>
        </w:tabs>
      </w:pPr>
    </w:p>
    <w:p w:rsidR="000312FD" w:rsidRDefault="000312FD" w:rsidP="000312FD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  <w:t>A tantárgy tematikus leírása</w:t>
      </w:r>
    </w:p>
    <w:p w:rsidR="000312FD" w:rsidRDefault="000312FD" w:rsidP="000312FD">
      <w:pPr>
        <w:pStyle w:val="bek2"/>
        <w:spacing w:line="240" w:lineRule="auto"/>
        <w:rPr>
          <w:b/>
          <w:sz w:val="24"/>
        </w:rPr>
      </w:pPr>
    </w:p>
    <w:tbl>
      <w:tblPr>
        <w:tblW w:w="7371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5812"/>
      </w:tblGrid>
      <w:tr w:rsidR="000312FD" w:rsidTr="006F33F3">
        <w:tc>
          <w:tcPr>
            <w:tcW w:w="1559" w:type="dxa"/>
          </w:tcPr>
          <w:p w:rsidR="000312FD" w:rsidRDefault="000312FD" w:rsidP="00DD0916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Okt. </w:t>
            </w:r>
            <w:proofErr w:type="spellStart"/>
            <w:r w:rsidR="00DD0916">
              <w:rPr>
                <w:b/>
                <w:sz w:val="22"/>
              </w:rPr>
              <w:t>alk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5812" w:type="dxa"/>
          </w:tcPr>
          <w:p w:rsidR="000312FD" w:rsidRDefault="000312FD" w:rsidP="006F33F3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Téma</w:t>
            </w:r>
          </w:p>
        </w:tc>
      </w:tr>
      <w:tr w:rsidR="000312FD" w:rsidTr="006F33F3">
        <w:tc>
          <w:tcPr>
            <w:tcW w:w="1559" w:type="dxa"/>
          </w:tcPr>
          <w:p w:rsidR="000312FD" w:rsidRDefault="000312FD" w:rsidP="006F33F3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812" w:type="dxa"/>
          </w:tcPr>
          <w:p w:rsidR="000312FD" w:rsidRDefault="000312FD" w:rsidP="00DD0916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DD0916">
              <w:rPr>
                <w:sz w:val="22"/>
              </w:rPr>
              <w:t>szociális szakigazgatás európai uniós szervezetei, a szociális szakigazgatás magyar szervei, pénzbeli és természetbeli ellátások a magyar szociális szakigazgatásban.</w:t>
            </w:r>
          </w:p>
        </w:tc>
      </w:tr>
      <w:tr w:rsidR="000312FD" w:rsidTr="006F33F3">
        <w:tc>
          <w:tcPr>
            <w:tcW w:w="1559" w:type="dxa"/>
          </w:tcPr>
          <w:p w:rsidR="000312FD" w:rsidRDefault="000312FD" w:rsidP="006F33F3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812" w:type="dxa"/>
          </w:tcPr>
          <w:p w:rsidR="000312FD" w:rsidRDefault="000312FD" w:rsidP="00DD0916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</w:t>
            </w:r>
            <w:r w:rsidR="00DD0916">
              <w:rPr>
                <w:sz w:val="22"/>
              </w:rPr>
              <w:t>lap-és szakosított ellátások a magyar s</w:t>
            </w:r>
            <w:r>
              <w:rPr>
                <w:sz w:val="22"/>
              </w:rPr>
              <w:t>z</w:t>
            </w:r>
            <w:r w:rsidR="00DD0916">
              <w:rPr>
                <w:sz w:val="22"/>
              </w:rPr>
              <w:t>ociális szakigazgatásban.</w:t>
            </w:r>
          </w:p>
        </w:tc>
      </w:tr>
      <w:tr w:rsidR="000312FD" w:rsidTr="006F33F3">
        <w:tc>
          <w:tcPr>
            <w:tcW w:w="1559" w:type="dxa"/>
          </w:tcPr>
          <w:p w:rsidR="000312FD" w:rsidRDefault="000312FD" w:rsidP="006F33F3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812" w:type="dxa"/>
          </w:tcPr>
          <w:p w:rsidR="000312FD" w:rsidRDefault="000312FD" w:rsidP="000656E3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Az </w:t>
            </w:r>
            <w:r w:rsidR="00DD0916">
              <w:rPr>
                <w:sz w:val="22"/>
              </w:rPr>
              <w:t>egészségbiztosítás ellátó rendszere</w:t>
            </w:r>
            <w:r w:rsidR="000656E3">
              <w:rPr>
                <w:sz w:val="22"/>
              </w:rPr>
              <w:t>. A térítésmentesen igénybe vehető szolgáltatások, a pénzbeli és a baleseti ellátások.</w:t>
            </w:r>
          </w:p>
        </w:tc>
      </w:tr>
      <w:tr w:rsidR="000312FD" w:rsidTr="006F33F3">
        <w:tc>
          <w:tcPr>
            <w:tcW w:w="1559" w:type="dxa"/>
          </w:tcPr>
          <w:p w:rsidR="000312FD" w:rsidRDefault="000312FD" w:rsidP="006F33F3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812" w:type="dxa"/>
          </w:tcPr>
          <w:p w:rsidR="000312FD" w:rsidRDefault="000312FD" w:rsidP="000656E3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</w:t>
            </w:r>
            <w:r w:rsidR="000656E3">
              <w:rPr>
                <w:sz w:val="22"/>
              </w:rPr>
              <w:t xml:space="preserve"> gyermekvédelmi igazgatás szervezeti rendszere, a pénzbeli és a természetbeli ellátások, a gyermekvédelmi szakellátások és a hatósági tevékenység.</w:t>
            </w:r>
          </w:p>
        </w:tc>
      </w:tr>
    </w:tbl>
    <w:p w:rsidR="000656E3" w:rsidRDefault="000656E3" w:rsidP="000312FD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0312FD" w:rsidRDefault="000312FD" w:rsidP="000312FD">
      <w:p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A félév elfogadásának feltételei</w:t>
      </w:r>
    </w:p>
    <w:p w:rsidR="000312FD" w:rsidRPr="001B7DAC" w:rsidRDefault="000312FD" w:rsidP="000312FD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 xml:space="preserve">A tárgyat felvenni a </w:t>
      </w:r>
      <w:proofErr w:type="spellStart"/>
      <w:r w:rsidRPr="001B7DAC">
        <w:rPr>
          <w:sz w:val="24"/>
          <w:szCs w:val="24"/>
        </w:rPr>
        <w:t>Neptun-rendszerben</w:t>
      </w:r>
      <w:proofErr w:type="spellEnd"/>
      <w:r w:rsidRPr="001B7DAC">
        <w:rPr>
          <w:sz w:val="24"/>
          <w:szCs w:val="24"/>
        </w:rPr>
        <w:t xml:space="preserve"> történő regisztrációval, továbbá a</w:t>
      </w:r>
      <w:r>
        <w:rPr>
          <w:sz w:val="24"/>
          <w:szCs w:val="24"/>
        </w:rPr>
        <w:t>z elektronikus</w:t>
      </w:r>
      <w:r w:rsidRPr="001B7DAC">
        <w:rPr>
          <w:sz w:val="24"/>
          <w:szCs w:val="24"/>
        </w:rPr>
        <w:t xml:space="preserve"> leckekönyvbe történő bejegyzéssel kell. </w:t>
      </w:r>
      <w:r>
        <w:rPr>
          <w:sz w:val="24"/>
          <w:szCs w:val="24"/>
        </w:rPr>
        <w:t>Az előadások látogatása kötelező. Az aláírás megszerzésének más feltétele nincs.</w:t>
      </w:r>
    </w:p>
    <w:p w:rsidR="000312FD" w:rsidRPr="001B7DAC" w:rsidRDefault="000312FD" w:rsidP="000312FD">
      <w:pPr>
        <w:tabs>
          <w:tab w:val="left" w:pos="0"/>
        </w:tabs>
        <w:jc w:val="both"/>
        <w:rPr>
          <w:b/>
          <w:szCs w:val="24"/>
        </w:rPr>
      </w:pPr>
    </w:p>
    <w:p w:rsidR="000312FD" w:rsidRPr="00732198" w:rsidRDefault="000312FD" w:rsidP="000312FD">
      <w:p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A vizsgára bocsátás feltételei </w:t>
      </w:r>
    </w:p>
    <w:p w:rsidR="000312FD" w:rsidRPr="001B7DAC" w:rsidRDefault="000312FD" w:rsidP="000312FD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>A hallgatók a tananyagból kollokviumot tesznek. A kollokviumra történő jelentkezés a vizsgaidőszakot megelőző két hét első napjától lehetséges, a tanszék által megadott vizsganapokra.</w:t>
      </w:r>
      <w:r>
        <w:rPr>
          <w:sz w:val="24"/>
          <w:szCs w:val="24"/>
        </w:rPr>
        <w:t xml:space="preserve"> A vizsga szóban vagy írásban történik.</w:t>
      </w:r>
    </w:p>
    <w:p w:rsidR="000312FD" w:rsidRDefault="000312FD" w:rsidP="000312FD">
      <w:pPr>
        <w:tabs>
          <w:tab w:val="left" w:pos="0"/>
          <w:tab w:val="left" w:pos="426"/>
        </w:tabs>
        <w:ind w:left="426"/>
      </w:pPr>
    </w:p>
    <w:p w:rsidR="000312FD" w:rsidRDefault="000312FD" w:rsidP="000312FD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Kötelező tananyag</w:t>
      </w:r>
    </w:p>
    <w:p w:rsidR="000656E3" w:rsidRPr="000656E3" w:rsidRDefault="000656E3" w:rsidP="000312FD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ab/>
      </w:r>
      <w:r w:rsidRPr="000656E3">
        <w:rPr>
          <w:sz w:val="24"/>
        </w:rPr>
        <w:t xml:space="preserve">Az </w:t>
      </w:r>
      <w:r>
        <w:rPr>
          <w:sz w:val="24"/>
        </w:rPr>
        <w:t>előadásokon elhangzottak.</w:t>
      </w:r>
    </w:p>
    <w:p w:rsidR="000312FD" w:rsidRDefault="000312FD" w:rsidP="000312FD">
      <w:pPr>
        <w:pStyle w:val="bek2"/>
        <w:spacing w:line="240" w:lineRule="auto"/>
        <w:rPr>
          <w:b/>
          <w:sz w:val="24"/>
        </w:rPr>
      </w:pPr>
    </w:p>
    <w:p w:rsidR="000312FD" w:rsidRDefault="000312FD" w:rsidP="000312FD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6. </w:t>
      </w:r>
      <w:r>
        <w:rPr>
          <w:b/>
          <w:sz w:val="24"/>
        </w:rPr>
        <w:tab/>
        <w:t>Ajánlott irodalom</w:t>
      </w:r>
    </w:p>
    <w:p w:rsidR="000312FD" w:rsidRDefault="000312FD" w:rsidP="000312F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Közigazgatási </w:t>
      </w:r>
      <w:proofErr w:type="gramStart"/>
      <w:r>
        <w:rPr>
          <w:sz w:val="24"/>
          <w:szCs w:val="24"/>
        </w:rPr>
        <w:t>jog  Fejezetek</w:t>
      </w:r>
      <w:proofErr w:type="gramEnd"/>
      <w:r>
        <w:rPr>
          <w:sz w:val="24"/>
          <w:szCs w:val="24"/>
        </w:rPr>
        <w:t xml:space="preserve"> szakigazgatásunk köréből szerk.: </w:t>
      </w:r>
      <w:proofErr w:type="spellStart"/>
      <w:r>
        <w:rPr>
          <w:sz w:val="24"/>
          <w:szCs w:val="24"/>
        </w:rPr>
        <w:t>Lapsánszky</w:t>
      </w:r>
      <w:proofErr w:type="spellEnd"/>
      <w:r>
        <w:rPr>
          <w:sz w:val="24"/>
          <w:szCs w:val="24"/>
        </w:rPr>
        <w:t xml:space="preserve"> András  COMPLEX Kiadó Budapest, 2013. I – III. kötet</w:t>
      </w:r>
    </w:p>
    <w:p w:rsidR="000312FD" w:rsidRDefault="000312FD" w:rsidP="000312FD">
      <w:pPr>
        <w:pStyle w:val="bek2"/>
        <w:spacing w:line="240" w:lineRule="auto"/>
        <w:ind w:firstLine="0"/>
        <w:rPr>
          <w:sz w:val="24"/>
          <w:szCs w:val="24"/>
        </w:rPr>
      </w:pPr>
    </w:p>
    <w:p w:rsidR="000312FD" w:rsidRPr="001B7DAC" w:rsidRDefault="000312FD" w:rsidP="000312FD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>Miskolci Egyetemen korábban teljesített tantárgy elismerése és a hozzá tartozó kredit megállapítása a hallgató erre vonatkozó írásbeli kérelme alapján történik. A kérelemhez mellékelni kell a tanult tárgy tematikáját, valamint igazolni kell a megszerzett érdemjegyet. Az elismeréshez legalább 75 %-os egyezőség szükséges.</w:t>
      </w:r>
    </w:p>
    <w:p w:rsidR="000312FD" w:rsidRPr="00253C95" w:rsidRDefault="000312FD" w:rsidP="000312FD">
      <w:pPr>
        <w:pStyle w:val="bek2"/>
        <w:spacing w:line="240" w:lineRule="auto"/>
        <w:rPr>
          <w:sz w:val="24"/>
        </w:rPr>
      </w:pPr>
    </w:p>
    <w:p w:rsidR="000312FD" w:rsidRDefault="000312FD" w:rsidP="000312FD">
      <w:pPr>
        <w:pStyle w:val="bek2"/>
        <w:spacing w:line="240" w:lineRule="auto"/>
        <w:rPr>
          <w:sz w:val="24"/>
        </w:rPr>
      </w:pPr>
    </w:p>
    <w:p w:rsidR="000312FD" w:rsidRDefault="000312FD" w:rsidP="000312FD">
      <w:pPr>
        <w:pStyle w:val="tabl"/>
        <w:tabs>
          <w:tab w:val="left" w:pos="0"/>
        </w:tabs>
        <w:spacing w:line="240" w:lineRule="auto"/>
      </w:pPr>
      <w:r>
        <w:t>Miskolc, 2016. augusztus 29.</w:t>
      </w:r>
    </w:p>
    <w:p w:rsidR="000312FD" w:rsidRDefault="000312FD" w:rsidP="000312FD">
      <w:pPr>
        <w:pStyle w:val="tabl"/>
        <w:tabs>
          <w:tab w:val="left" w:pos="0"/>
        </w:tabs>
        <w:spacing w:line="240" w:lineRule="auto"/>
      </w:pPr>
    </w:p>
    <w:p w:rsidR="000312FD" w:rsidRDefault="000312FD" w:rsidP="000312FD">
      <w:pPr>
        <w:pStyle w:val="tabl"/>
        <w:tabs>
          <w:tab w:val="left" w:pos="0"/>
        </w:tabs>
        <w:spacing w:line="240" w:lineRule="auto"/>
      </w:pPr>
    </w:p>
    <w:p w:rsidR="000312FD" w:rsidRDefault="000312FD" w:rsidP="000312FD">
      <w:pPr>
        <w:pStyle w:val="tabl"/>
        <w:tabs>
          <w:tab w:val="left" w:pos="0"/>
        </w:tabs>
        <w:spacing w:line="240" w:lineRule="auto"/>
      </w:pPr>
      <w:r>
        <w:t xml:space="preserve">                                                                      Közigazgatási Jogi Tanszék</w:t>
      </w:r>
    </w:p>
    <w:p w:rsidR="000312FD" w:rsidRDefault="000312FD" w:rsidP="000312FD"/>
    <w:p w:rsidR="000312FD" w:rsidRDefault="000312FD" w:rsidP="000312FD"/>
    <w:p w:rsidR="000312FD" w:rsidRDefault="000312FD" w:rsidP="000312FD"/>
    <w:p w:rsidR="008E4408" w:rsidRDefault="008E4408"/>
    <w:sectPr w:rsidR="008E4408" w:rsidSect="003A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433"/>
    <w:rsid w:val="000312FD"/>
    <w:rsid w:val="000656E3"/>
    <w:rsid w:val="00353648"/>
    <w:rsid w:val="008E4408"/>
    <w:rsid w:val="00C07433"/>
    <w:rsid w:val="00C82A2C"/>
    <w:rsid w:val="00DD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2">
    <w:name w:val="bek2"/>
    <w:basedOn w:val="Norml"/>
    <w:rsid w:val="000312FD"/>
    <w:pPr>
      <w:spacing w:line="240" w:lineRule="atLeast"/>
      <w:ind w:left="426" w:hanging="426"/>
      <w:jc w:val="both"/>
    </w:pPr>
    <w:rPr>
      <w:sz w:val="26"/>
    </w:rPr>
  </w:style>
  <w:style w:type="paragraph" w:customStyle="1" w:styleId="tabl">
    <w:name w:val="tabl"/>
    <w:basedOn w:val="Norml"/>
    <w:rsid w:val="000312FD"/>
    <w:pPr>
      <w:spacing w:line="24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4</cp:revision>
  <dcterms:created xsi:type="dcterms:W3CDTF">2016-09-08T10:07:00Z</dcterms:created>
  <dcterms:modified xsi:type="dcterms:W3CDTF">2016-09-08T11:33:00Z</dcterms:modified>
</cp:coreProperties>
</file>