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052A51" w:rsidRPr="00052A51" w:rsidRDefault="002933B6" w:rsidP="00052A51">
      <w:pPr>
        <w:spacing w:after="0"/>
        <w:jc w:val="center"/>
        <w:rPr>
          <w:sz w:val="24"/>
        </w:rPr>
      </w:pPr>
      <w:r w:rsidRPr="00052A51">
        <w:rPr>
          <w:sz w:val="24"/>
        </w:rPr>
        <w:t>201</w:t>
      </w:r>
      <w:r w:rsidR="00052A51" w:rsidRPr="00052A51">
        <w:rPr>
          <w:sz w:val="24"/>
        </w:rPr>
        <w:t>8</w:t>
      </w:r>
      <w:r w:rsidR="004A63F3" w:rsidRPr="00052A51">
        <w:rPr>
          <w:sz w:val="24"/>
        </w:rPr>
        <w:t>/201</w:t>
      </w:r>
      <w:r w:rsidRPr="00052A51">
        <w:rPr>
          <w:sz w:val="24"/>
        </w:rPr>
        <w:t>9</w:t>
      </w:r>
      <w:r w:rsidR="00052A51" w:rsidRPr="00052A51">
        <w:rPr>
          <w:sz w:val="24"/>
        </w:rPr>
        <w:t>. tanév 2. félév</w:t>
      </w:r>
    </w:p>
    <w:p w:rsidR="00052A51" w:rsidRDefault="00190F84" w:rsidP="00052A51">
      <w:pPr>
        <w:spacing w:after="0"/>
        <w:jc w:val="center"/>
        <w:rPr>
          <w:b/>
          <w:sz w:val="24"/>
        </w:rPr>
      </w:pPr>
      <w:r w:rsidRPr="00190F84">
        <w:rPr>
          <w:b/>
          <w:sz w:val="24"/>
        </w:rPr>
        <w:t>Bírósági szervezet és igazgatás</w:t>
      </w:r>
    </w:p>
    <w:p w:rsidR="0010535D" w:rsidRPr="00052A51" w:rsidRDefault="0061145D" w:rsidP="00052A51">
      <w:pPr>
        <w:spacing w:after="0"/>
        <w:jc w:val="center"/>
        <w:rPr>
          <w:i/>
          <w:sz w:val="24"/>
        </w:rPr>
      </w:pPr>
      <w:r w:rsidRPr="00052A51">
        <w:rPr>
          <w:i/>
          <w:sz w:val="24"/>
        </w:rPr>
        <w:t>Igazságügyi igazgatási Ba</w:t>
      </w:r>
      <w:r w:rsidR="009171D8">
        <w:rPr>
          <w:i/>
          <w:sz w:val="24"/>
        </w:rPr>
        <w:t xml:space="preserve"> (levelező</w:t>
      </w:r>
      <w:r w:rsidR="0077591B" w:rsidRPr="00052A51">
        <w:rPr>
          <w:i/>
          <w:sz w:val="24"/>
        </w:rPr>
        <w:t>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052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10535D" w:rsidRPr="00B36642" w:rsidRDefault="00B36642">
            <w:pPr>
              <w:spacing w:after="0" w:line="240" w:lineRule="auto"/>
            </w:pPr>
            <w:r>
              <w:t>Bírósági szervezet és igazgatás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Default="00690B14">
            <w:pPr>
              <w:spacing w:after="0" w:line="240" w:lineRule="auto"/>
            </w:pPr>
            <w:r>
              <w:rPr>
                <w:b/>
              </w:rPr>
              <w:t xml:space="preserve">Tantárgy </w:t>
            </w:r>
            <w:proofErr w:type="spellStart"/>
            <w:r>
              <w:rPr>
                <w:b/>
              </w:rPr>
              <w:t>Neptun-</w:t>
            </w:r>
            <w:r w:rsidR="0077591B">
              <w:rPr>
                <w:b/>
              </w:rPr>
              <w:t>kódja</w:t>
            </w:r>
            <w:proofErr w:type="spellEnd"/>
            <w:r w:rsidR="0077591B">
              <w:rPr>
                <w:b/>
              </w:rPr>
              <w:t>:</w:t>
            </w:r>
            <w:r w:rsidR="0077591B">
              <w:t xml:space="preserve"> </w:t>
            </w:r>
          </w:p>
          <w:p w:rsidR="009171D8" w:rsidRPr="00B36642" w:rsidRDefault="009171D8" w:rsidP="009171D8">
            <w:pPr>
              <w:spacing w:after="0" w:line="240" w:lineRule="auto"/>
              <w:rPr>
                <w:color w:val="365F91" w:themeColor="accent1" w:themeShade="BF"/>
              </w:rPr>
            </w:pPr>
            <w:proofErr w:type="gramStart"/>
            <w:r>
              <w:rPr>
                <w:bCs/>
                <w:sz w:val="24"/>
                <w:szCs w:val="24"/>
                <w:lang w:eastAsia="hu-HU"/>
              </w:rPr>
              <w:t>AJPOE131IÜ</w:t>
            </w:r>
            <w:r w:rsidRPr="001A343F">
              <w:rPr>
                <w:bCs/>
                <w:sz w:val="24"/>
                <w:szCs w:val="24"/>
                <w:lang w:eastAsia="hu-HU"/>
              </w:rPr>
              <w:t>2</w:t>
            </w:r>
            <w:r>
              <w:rPr>
                <w:bCs/>
                <w:sz w:val="24"/>
                <w:szCs w:val="24"/>
                <w:lang w:eastAsia="hu-HU"/>
              </w:rPr>
              <w:t>(</w:t>
            </w:r>
            <w:proofErr w:type="gramEnd"/>
            <w:r>
              <w:rPr>
                <w:bCs/>
                <w:sz w:val="24"/>
                <w:szCs w:val="24"/>
                <w:lang w:eastAsia="hu-HU"/>
              </w:rPr>
              <w:t>levelező)</w:t>
            </w:r>
          </w:p>
          <w:p w:rsidR="00B061CE" w:rsidRDefault="0077591B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</w:p>
          <w:p w:rsidR="0010535D" w:rsidRDefault="00B36642">
            <w:pPr>
              <w:spacing w:after="0" w:line="240" w:lineRule="auto"/>
            </w:pPr>
            <w:r>
              <w:rPr>
                <w:color w:val="000000" w:themeColor="text1"/>
              </w:rPr>
              <w:t>Európai és Nemzetközi Jogi Intézet Polgári Eljárásjogi Tanszék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Default="0077591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</w:p>
          <w:p w:rsidR="0010535D" w:rsidRPr="00B36642" w:rsidRDefault="00B36642">
            <w:pPr>
              <w:spacing w:after="0" w:line="240" w:lineRule="auto"/>
            </w:pPr>
            <w:r w:rsidRPr="00B36642">
              <w:rPr>
                <w:color w:val="000000" w:themeColor="text1"/>
              </w:rPr>
              <w:t>kötelező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Default="0077591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</w:p>
          <w:p w:rsidR="0010535D" w:rsidRPr="00B36642" w:rsidRDefault="00B36642">
            <w:pPr>
              <w:spacing w:after="0" w:line="240" w:lineRule="auto"/>
            </w:pPr>
            <w:proofErr w:type="spellStart"/>
            <w:r w:rsidRPr="00B36642">
              <w:t>Cserbáné</w:t>
            </w:r>
            <w:proofErr w:type="spellEnd"/>
            <w:r w:rsidRPr="00B36642">
              <w:t xml:space="preserve"> Dr. Nagy Andrea, egyetemi docens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Default="0077591B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</w:p>
          <w:p w:rsidR="0010535D" w:rsidRDefault="00B36642">
            <w:pPr>
              <w:spacing w:after="0" w:line="240" w:lineRule="auto"/>
            </w:pPr>
            <w:r>
              <w:t>dr. Tóth Barbara, egyetemi tanársegéd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Javasolt félév: </w:t>
            </w:r>
          </w:p>
          <w:p w:rsidR="0010535D" w:rsidRDefault="00B36642">
            <w:pPr>
              <w:spacing w:after="0" w:line="240" w:lineRule="auto"/>
            </w:pPr>
            <w:r w:rsidRPr="00B36642">
              <w:t>2. 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Default="0077591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</w:p>
          <w:p w:rsidR="0010535D" w:rsidRPr="00B36642" w:rsidRDefault="008F53E9">
            <w:pPr>
              <w:spacing w:after="0" w:line="240" w:lineRule="auto"/>
            </w:pPr>
            <w:r>
              <w:t>AJJOT139</w:t>
            </w:r>
            <w:r w:rsidR="00B36642" w:rsidRPr="00B36642">
              <w:t>IÜN1</w:t>
            </w:r>
            <w:r>
              <w:t>/AJJOT139</w:t>
            </w:r>
            <w:bookmarkStart w:id="0" w:name="_GoBack"/>
            <w:bookmarkEnd w:id="0"/>
            <w:r w:rsidR="00B36642">
              <w:t>IÜ1</w:t>
            </w:r>
            <w:r w:rsidR="00B36642" w:rsidRPr="00B36642">
              <w:t xml:space="preserve"> </w:t>
            </w:r>
            <w:proofErr w:type="gramStart"/>
            <w:r w:rsidR="00B36642" w:rsidRPr="00B36642">
              <w:t>A</w:t>
            </w:r>
            <w:proofErr w:type="gramEnd"/>
            <w:r w:rsidR="00B36642" w:rsidRPr="00B36642">
              <w:t xml:space="preserve"> modern magyar igazságszolgáltatás és közigazgatás történet alapjai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42" w:rsidRDefault="0077591B" w:rsidP="00B36642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</w:p>
          <w:p w:rsidR="00B36642" w:rsidRDefault="00B36642" w:rsidP="00B36642">
            <w:pPr>
              <w:spacing w:after="0" w:line="240" w:lineRule="auto"/>
            </w:pPr>
            <w:r>
              <w:t>nappali: 2 óra/hét</w:t>
            </w:r>
          </w:p>
          <w:p w:rsidR="0010535D" w:rsidRDefault="00B36642">
            <w:pPr>
              <w:spacing w:after="0" w:line="240" w:lineRule="auto"/>
            </w:pPr>
            <w:r>
              <w:t>levelező:</w:t>
            </w:r>
            <w:r w:rsidR="00190F84">
              <w:t xml:space="preserve"> 10 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0D7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Számonkérés módja: </w:t>
            </w:r>
          </w:p>
          <w:p w:rsidR="0010535D" w:rsidRDefault="007D3B7B">
            <w:pPr>
              <w:spacing w:after="0" w:line="240" w:lineRule="auto"/>
            </w:pPr>
            <w:r w:rsidRPr="007D3B7B">
              <w:t>kollokvium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Default="0077591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</w:p>
          <w:p w:rsidR="00B36642" w:rsidRPr="00B36642" w:rsidRDefault="007D3B7B">
            <w:pPr>
              <w:spacing w:after="0" w:line="240" w:lineRule="auto"/>
            </w:pPr>
            <w:r>
              <w:t>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Default="007D32F7">
            <w:pPr>
              <w:spacing w:after="0" w:line="240" w:lineRule="auto"/>
            </w:pPr>
            <w:r>
              <w:rPr>
                <w:b/>
              </w:rPr>
              <w:t>Munkarend</w:t>
            </w:r>
            <w:r w:rsidR="0077591B">
              <w:rPr>
                <w:b/>
              </w:rPr>
              <w:t>:</w:t>
            </w:r>
            <w:r w:rsidR="0077591B">
              <w:t xml:space="preserve"> </w:t>
            </w:r>
          </w:p>
          <w:p w:rsidR="0010535D" w:rsidRPr="00B36642" w:rsidRDefault="00B36642">
            <w:pPr>
              <w:spacing w:after="0" w:line="240" w:lineRule="auto"/>
            </w:pPr>
            <w:r w:rsidRPr="007D3B7B">
              <w:t>nappali/levelező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7D3B7B" w:rsidRPr="001A343F" w:rsidRDefault="007D3B7B" w:rsidP="007D3B7B">
            <w:pPr>
              <w:pStyle w:val="bek2"/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1A343F">
              <w:rPr>
                <w:sz w:val="24"/>
                <w:szCs w:val="24"/>
              </w:rPr>
              <w:t>A tárgy célja, hogy a hallgató ismereteket szerezzen az igazságszolgáltatás működésének felépít</w:t>
            </w:r>
            <w:r w:rsidRPr="001A343F">
              <w:rPr>
                <w:sz w:val="24"/>
                <w:szCs w:val="24"/>
              </w:rPr>
              <w:t>é</w:t>
            </w:r>
            <w:r w:rsidRPr="001A343F">
              <w:rPr>
                <w:sz w:val="24"/>
                <w:szCs w:val="24"/>
              </w:rPr>
              <w:t>se, mechanizmusai, igazgatása, állami irányítása és a belső szervezeti rendszer működése és fe</w:t>
            </w:r>
            <w:r w:rsidRPr="001A343F">
              <w:rPr>
                <w:sz w:val="24"/>
                <w:szCs w:val="24"/>
              </w:rPr>
              <w:t>l</w:t>
            </w:r>
            <w:r w:rsidRPr="001A343F">
              <w:rPr>
                <w:sz w:val="24"/>
                <w:szCs w:val="24"/>
              </w:rPr>
              <w:t xml:space="preserve">építése tekintetében. A hallgatók előadás formájában sajátíthatják el a tananyagot. </w:t>
            </w:r>
            <w:r w:rsidRPr="001A343F">
              <w:rPr>
                <w:sz w:val="24"/>
                <w:szCs w:val="24"/>
              </w:rPr>
              <w:br/>
              <w:t>A tárgy tematikája kiterjed a magyar bírósági szervezet részletes ismertetésé</w:t>
            </w:r>
            <w:r>
              <w:rPr>
                <w:sz w:val="24"/>
                <w:szCs w:val="24"/>
              </w:rPr>
              <w:t>re, valamint az Eur</w:t>
            </w:r>
            <w:r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pai Unió</w:t>
            </w:r>
            <w:r w:rsidRPr="001A343F">
              <w:rPr>
                <w:sz w:val="24"/>
                <w:szCs w:val="24"/>
              </w:rPr>
              <w:t xml:space="preserve"> néhány államának hatályos bírósági szervezetének felvázolására, az egyes bíróságok részletes ismertetésére, így a </w:t>
            </w:r>
            <w:r>
              <w:rPr>
                <w:sz w:val="24"/>
                <w:szCs w:val="24"/>
              </w:rPr>
              <w:t xml:space="preserve">járásbíróságok, </w:t>
            </w:r>
            <w:r w:rsidRPr="001A343F">
              <w:rPr>
                <w:sz w:val="24"/>
                <w:szCs w:val="24"/>
              </w:rPr>
              <w:t>közigazgatási</w:t>
            </w:r>
            <w:r>
              <w:rPr>
                <w:sz w:val="24"/>
                <w:szCs w:val="24"/>
              </w:rPr>
              <w:t xml:space="preserve"> és munkaügyi</w:t>
            </w:r>
            <w:r w:rsidRPr="001A343F">
              <w:rPr>
                <w:sz w:val="24"/>
                <w:szCs w:val="24"/>
              </w:rPr>
              <w:t xml:space="preserve"> bíróságok, a törvén</w:t>
            </w:r>
            <w:r w:rsidRPr="001A343F">
              <w:rPr>
                <w:sz w:val="24"/>
                <w:szCs w:val="24"/>
              </w:rPr>
              <w:t>y</w:t>
            </w:r>
            <w:r w:rsidRPr="001A343F">
              <w:rPr>
                <w:sz w:val="24"/>
                <w:szCs w:val="24"/>
              </w:rPr>
              <w:t>székek, az ítélőtáblák és a Kúria hatáskörének felvázolására. Sor kerül a jogegységi eljárás, a b</w:t>
            </w:r>
            <w:r w:rsidRPr="001A343F">
              <w:rPr>
                <w:sz w:val="24"/>
                <w:szCs w:val="24"/>
              </w:rPr>
              <w:t>í</w:t>
            </w:r>
            <w:r w:rsidRPr="001A343F">
              <w:rPr>
                <w:sz w:val="24"/>
                <w:szCs w:val="24"/>
              </w:rPr>
              <w:t>róságok igazgatásának, az Országos Bírói Hivatal és az Országos Bírói Tanács jogkörének és fe</w:t>
            </w:r>
            <w:r w:rsidRPr="001A343F">
              <w:rPr>
                <w:sz w:val="24"/>
                <w:szCs w:val="24"/>
              </w:rPr>
              <w:t>l</w:t>
            </w:r>
            <w:r w:rsidRPr="001A343F">
              <w:rPr>
                <w:sz w:val="24"/>
                <w:szCs w:val="24"/>
              </w:rPr>
              <w:t>adatainak részletes ismertetésére</w:t>
            </w:r>
            <w:r>
              <w:rPr>
                <w:sz w:val="24"/>
                <w:szCs w:val="24"/>
              </w:rPr>
              <w:t>, valamint a bírák és igazságügyi alkalmazottak jogállásának i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mertetésére</w:t>
            </w:r>
            <w:r w:rsidRPr="001A343F">
              <w:rPr>
                <w:sz w:val="24"/>
                <w:szCs w:val="24"/>
              </w:rPr>
              <w:t>.</w:t>
            </w:r>
          </w:p>
          <w:p w:rsidR="009321B8" w:rsidRPr="007D3B7B" w:rsidRDefault="009321B8">
            <w:pPr>
              <w:spacing w:after="0" w:line="240" w:lineRule="auto"/>
              <w:rPr>
                <w:b/>
              </w:rPr>
            </w:pPr>
          </w:p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="007D3B7B">
              <w:t>T3; T5; T7; T14</w:t>
            </w: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="007D3B7B">
              <w:t>K2; K5</w:t>
            </w: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="007D3B7B">
              <w:t>A3; A7; A8</w:t>
            </w: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autonómia</w:t>
            </w:r>
            <w:r w:rsidR="00AA1BDC">
              <w:rPr>
                <w:b/>
                <w:i/>
              </w:rPr>
              <w:t xml:space="preserve"> és felelősség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="007D3B7B">
              <w:t>F1; F5</w:t>
            </w:r>
          </w:p>
          <w:p w:rsidR="0010535D" w:rsidRDefault="0010535D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190F84" w:rsidTr="00EE189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84" w:rsidRDefault="00190F8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  <w:r w:rsidR="009171D8">
              <w:rPr>
                <w:b/>
                <w:i/>
              </w:rPr>
              <w:t xml:space="preserve"> </w:t>
            </w:r>
          </w:p>
          <w:p w:rsidR="009171D8" w:rsidRPr="009171D8" w:rsidRDefault="009171D8" w:rsidP="009171D8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9171D8">
              <w:rPr>
                <w:b/>
                <w:i/>
              </w:rPr>
              <w:t xml:space="preserve">2019. március 30. (szombat) 8:30-12:40 </w:t>
            </w:r>
            <w:proofErr w:type="gramStart"/>
            <w:r w:rsidRPr="009171D8">
              <w:rPr>
                <w:b/>
                <w:i/>
              </w:rPr>
              <w:t>A</w:t>
            </w:r>
            <w:proofErr w:type="gramEnd"/>
            <w:r w:rsidRPr="009171D8">
              <w:rPr>
                <w:b/>
                <w:i/>
              </w:rPr>
              <w:t>/1. 220.</w:t>
            </w:r>
          </w:p>
          <w:p w:rsidR="00052A51" w:rsidRDefault="00052A51">
            <w:pPr>
              <w:spacing w:after="0" w:line="240" w:lineRule="auto"/>
              <w:rPr>
                <w:b/>
                <w:i/>
              </w:rPr>
            </w:pPr>
          </w:p>
          <w:p w:rsidR="00190F84" w:rsidRDefault="00190F84" w:rsidP="009171D8">
            <w:pPr>
              <w:spacing w:after="0" w:line="240" w:lineRule="auto"/>
            </w:pPr>
            <w:r>
              <w:t>A magyar bírósági szervezet Magyarország Alaptörvénye tükrében. Az igazságszolgáltatás alapelvei. A bírósági szervezetrendszer felépítése és az egyes bíróságok hatásköre.</w:t>
            </w:r>
            <w:r w:rsidR="009171D8">
              <w:t xml:space="preserve"> </w:t>
            </w:r>
            <w:r>
              <w:t>Az ítélkezés egységének biztosítása, a jogegységi eljárás</w:t>
            </w:r>
            <w:r w:rsidR="009171D8">
              <w:t xml:space="preserve">. </w:t>
            </w:r>
            <w:r>
              <w:t>A Kúria önkormányzati tanácsa, az önkormányzati rendeletek felülvizsgálata.</w:t>
            </w:r>
            <w:r w:rsidR="009171D8">
              <w:t xml:space="preserve"> </w:t>
            </w:r>
            <w:r>
              <w:t>Az OBH és elnökének jogköre és működése. Az OBT összetétele, feladatai.</w:t>
            </w:r>
            <w:r w:rsidR="009171D8">
              <w:t xml:space="preserve"> </w:t>
            </w:r>
            <w:r>
              <w:t xml:space="preserve">A Kúria elnöke és a bírósági vezetők. A bírói testületek. </w:t>
            </w:r>
          </w:p>
          <w:p w:rsidR="009171D8" w:rsidRDefault="009171D8" w:rsidP="009171D8">
            <w:pPr>
              <w:spacing w:after="0" w:line="240" w:lineRule="auto"/>
            </w:pPr>
          </w:p>
          <w:p w:rsidR="009171D8" w:rsidRPr="009171D8" w:rsidRDefault="009171D8" w:rsidP="009171D8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9171D8">
              <w:rPr>
                <w:b/>
                <w:i/>
              </w:rPr>
              <w:t xml:space="preserve">2019. május 4 (szombat) 8:30-12:40 </w:t>
            </w:r>
            <w:proofErr w:type="gramStart"/>
            <w:r w:rsidRPr="009171D8">
              <w:rPr>
                <w:b/>
                <w:i/>
              </w:rPr>
              <w:t>A</w:t>
            </w:r>
            <w:proofErr w:type="gramEnd"/>
            <w:r w:rsidRPr="009171D8">
              <w:rPr>
                <w:b/>
                <w:i/>
              </w:rPr>
              <w:t>/1. 220.</w:t>
            </w:r>
          </w:p>
          <w:p w:rsidR="009171D8" w:rsidRDefault="009171D8" w:rsidP="009171D8">
            <w:pPr>
              <w:pStyle w:val="Listaszerbekezds"/>
              <w:spacing w:after="0" w:line="240" w:lineRule="auto"/>
            </w:pPr>
          </w:p>
          <w:p w:rsidR="00052A51" w:rsidRDefault="00190F84" w:rsidP="009171D8">
            <w:pPr>
              <w:spacing w:after="0" w:line="240" w:lineRule="auto"/>
            </w:pPr>
            <w:r>
              <w:t>A bíró szolgálati viszonya, a pályázati rendszer. A bíró jogai és kötelezettségei, összeférhetetlenség, a bírák jogállása. A bíró munkájának értékelése, az alkalmatlansági eljárások.</w:t>
            </w:r>
            <w:r w:rsidR="009171D8">
              <w:t xml:space="preserve"> </w:t>
            </w:r>
            <w:r>
              <w:t xml:space="preserve">A bíró fegyelmi és kártérítési felelőssége. </w:t>
            </w:r>
            <w:r w:rsidR="00052A51">
              <w:t xml:space="preserve">A bírák javadalmazásának főbb </w:t>
            </w:r>
            <w:r w:rsidR="00052A51">
              <w:lastRenderedPageBreak/>
              <w:t>szabályai.</w:t>
            </w:r>
            <w:r w:rsidR="009171D8">
              <w:t xml:space="preserve"> </w:t>
            </w:r>
            <w:r>
              <w:t>Az ülnökök jogállása és javadalmazása</w:t>
            </w:r>
            <w:r w:rsidR="00052A51">
              <w:t>. Az igazságügyi alkalmazottak szolgálati viszonyából eredő jogok és kötelezettségek.</w:t>
            </w:r>
            <w:r w:rsidR="009171D8">
              <w:t xml:space="preserve"> Az </w:t>
            </w:r>
            <w:r w:rsidR="00052A51">
              <w:t>igazságügyi alkalmazottak fegyelmi és kártérítési felelőssége.</w:t>
            </w:r>
          </w:p>
          <w:p w:rsidR="00190F84" w:rsidRDefault="00190F84" w:rsidP="009171D8">
            <w:pPr>
              <w:pStyle w:val="Listaszerbekezds"/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10535D" w:rsidRPr="00190F84" w:rsidRDefault="00190F84" w:rsidP="007E2C61">
            <w:pPr>
              <w:spacing w:after="0" w:line="240" w:lineRule="auto"/>
            </w:pPr>
            <w:r w:rsidRPr="00190F84">
              <w:t>Az előadások látogatása kötelező, a félévi aláírás feltétele az előadásokon való részvétel. Aki az előadásokról kettőnél több alkalommal hiányzott, nem kap félév végi aláírást, azt pótolandó az előadások teljes anyagából beszámolni köteles. A pótlás időpontját a tárgyfelelős határozza meg.</w:t>
            </w:r>
          </w:p>
          <w:p w:rsidR="00190F84" w:rsidRPr="00190F84" w:rsidRDefault="00190F84" w:rsidP="007E2C61">
            <w:pPr>
              <w:spacing w:after="0" w:line="240" w:lineRule="auto"/>
            </w:pPr>
            <w:r w:rsidRPr="00190F84">
              <w:t>Szóbeli kollokvium.</w:t>
            </w:r>
          </w:p>
          <w:p w:rsidR="000168C1" w:rsidRPr="007E2C61" w:rsidRDefault="000168C1" w:rsidP="007E2C61">
            <w:pPr>
              <w:spacing w:after="0" w:line="240" w:lineRule="auto"/>
              <w:rPr>
                <w:i/>
                <w:color w:val="365F91" w:themeColor="accent1" w:themeShade="BF"/>
                <w:sz w:val="20"/>
              </w:rPr>
            </w:pPr>
          </w:p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190F84" w:rsidRPr="00190F84" w:rsidRDefault="00190F84" w:rsidP="00190F84">
            <w:pPr>
              <w:spacing w:after="0" w:line="240" w:lineRule="auto"/>
            </w:pPr>
            <w:r w:rsidRPr="00190F84">
              <w:t xml:space="preserve">Szóbeli kollokvium, mely értékelése </w:t>
            </w:r>
            <w:proofErr w:type="gramStart"/>
            <w:r w:rsidRPr="00190F84">
              <w:t>öt fokozatú</w:t>
            </w:r>
            <w:proofErr w:type="gramEnd"/>
            <w:r w:rsidRPr="00190F84">
              <w:t xml:space="preserve"> érdemjeggyel történik.</w:t>
            </w:r>
          </w:p>
          <w:p w:rsidR="0010535D" w:rsidRPr="00D230F3" w:rsidRDefault="00190F84" w:rsidP="00190F84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</w:rPr>
            </w:pPr>
            <w:r w:rsidRPr="00190F84">
              <w:t>A számonkérés kiterjed az előadáson elhangzott teljes anyagra. A félév végén a hallgatóknak lehetősége van megajánlott jegy megszerzésére, amennyiben az önként megírt zárthelyi dolgozat eredménye jó (80%) vagy jeles (90%), kiváltva ezzel a vizsgát.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190F84" w:rsidRDefault="00190F84" w:rsidP="00190F84">
            <w:pPr>
              <w:pStyle w:val="Listaszerbekezds"/>
              <w:numPr>
                <w:ilvl w:val="0"/>
                <w:numId w:val="4"/>
              </w:numPr>
            </w:pPr>
            <w:r w:rsidRPr="00190F84">
              <w:t>Nagy Adrienn, Tóth Barbara: Bírósági szervet és igazgatás, megjelenés alatt</w:t>
            </w:r>
          </w:p>
          <w:p w:rsidR="00190F84" w:rsidRDefault="00190F84" w:rsidP="00190F84">
            <w:pPr>
              <w:pStyle w:val="Listaszerbekezds"/>
              <w:numPr>
                <w:ilvl w:val="0"/>
                <w:numId w:val="4"/>
              </w:numPr>
            </w:pPr>
            <w:r>
              <w:t xml:space="preserve">Nagy Adrienn, Wopera Zsuzsa (szerk.): Polgári eljárásjog I., </w:t>
            </w:r>
            <w:proofErr w:type="spellStart"/>
            <w:r>
              <w:t>Wolters-Kluwer</w:t>
            </w:r>
            <w:proofErr w:type="spellEnd"/>
            <w:r>
              <w:t xml:space="preserve"> Kiadó, Budapest, 2017.</w:t>
            </w:r>
          </w:p>
          <w:p w:rsidR="00190F84" w:rsidRDefault="00190F84" w:rsidP="00190F84">
            <w:pPr>
              <w:pStyle w:val="Listaszerbekezds"/>
              <w:numPr>
                <w:ilvl w:val="0"/>
                <w:numId w:val="4"/>
              </w:numPr>
            </w:pPr>
            <w:r>
              <w:t>Nagy Adrienn, Wopera Zsuzsa (szerk.): Az igazságszolgáltatás szervezet és ügyviteli szabályai; Novotni Kiadó, Miskolc 2010.</w:t>
            </w:r>
          </w:p>
          <w:p w:rsidR="00190F84" w:rsidRPr="00190F84" w:rsidRDefault="00190F84" w:rsidP="00190F84">
            <w:pPr>
              <w:spacing w:after="0"/>
              <w:rPr>
                <w:b/>
              </w:rPr>
            </w:pPr>
            <w:r w:rsidRPr="00190F84">
              <w:rPr>
                <w:b/>
              </w:rPr>
              <w:t>Kötelező jogszabályok:</w:t>
            </w:r>
          </w:p>
          <w:p w:rsidR="00190F84" w:rsidRDefault="00190F84" w:rsidP="00190F84">
            <w:pPr>
              <w:spacing w:after="0"/>
            </w:pPr>
            <w:r>
              <w:t>2016. évi CXXX. tv. a polgári perrendtartásról</w:t>
            </w:r>
          </w:p>
          <w:p w:rsidR="00190F84" w:rsidRDefault="00190F84" w:rsidP="00190F84">
            <w:pPr>
              <w:spacing w:after="0"/>
            </w:pPr>
            <w:r>
              <w:t>2011. évi CLXI. tv. a bíróságok szervezetéről és igazgatásáról</w:t>
            </w:r>
          </w:p>
          <w:p w:rsidR="00190F84" w:rsidRDefault="00190F84" w:rsidP="00190F84">
            <w:pPr>
              <w:spacing w:after="0"/>
            </w:pPr>
            <w:r>
              <w:t>2011. évi CLXII. tv. a bírák jogállásáról és javadalmazásáról</w:t>
            </w:r>
          </w:p>
          <w:p w:rsidR="00190F84" w:rsidRDefault="00190F84" w:rsidP="00190F84">
            <w:pPr>
              <w:spacing w:after="0"/>
            </w:pPr>
            <w:r>
              <w:t>1997. évi LXVIII. tv. az igazságügyi alkalmazottak szolgálati jogviszonyáról</w:t>
            </w:r>
          </w:p>
          <w:p w:rsidR="00052A51" w:rsidRDefault="00052A51" w:rsidP="00190F84">
            <w:pPr>
              <w:spacing w:after="0"/>
            </w:pPr>
            <w:r>
              <w:t>2018. évi CXXX. tv. a közigazgatási bíróságokról</w:t>
            </w:r>
          </w:p>
          <w:p w:rsidR="00052A51" w:rsidRDefault="00052A51" w:rsidP="00190F84">
            <w:pPr>
              <w:spacing w:after="0"/>
            </w:pPr>
            <w:r>
              <w:t>2018. évi CXXXI. tv. a közigazgatási bíróságokról szóló törvény hatálybalépéséről és egyes átmeneti szabályokról</w:t>
            </w:r>
          </w:p>
          <w:p w:rsidR="00052A51" w:rsidRPr="00190F84" w:rsidRDefault="00052A51" w:rsidP="00190F84">
            <w:pPr>
              <w:spacing w:after="0"/>
            </w:pPr>
            <w:r w:rsidRPr="00052A51">
              <w:t>1/2019. (I. 30.) IM rendelet - a közigazgatási bíróságokra való áthelyezéssel kapcsolatos nyilatkozatról</w:t>
            </w:r>
          </w:p>
          <w:p w:rsidR="00190F84" w:rsidRDefault="00190F84">
            <w:pPr>
              <w:spacing w:after="0" w:line="240" w:lineRule="auto"/>
              <w:rPr>
                <w:b/>
              </w:rPr>
            </w:pPr>
          </w:p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190F84" w:rsidRPr="00190F84" w:rsidRDefault="00190F84" w:rsidP="00190F84">
            <w:pPr>
              <w:pStyle w:val="Listaszerbekezds"/>
              <w:numPr>
                <w:ilvl w:val="0"/>
                <w:numId w:val="5"/>
              </w:numPr>
              <w:spacing w:after="0"/>
            </w:pPr>
            <w:r w:rsidRPr="00190F84">
              <w:t xml:space="preserve">Bónis </w:t>
            </w:r>
            <w:proofErr w:type="spellStart"/>
            <w:r w:rsidRPr="00190F84">
              <w:t>Gy</w:t>
            </w:r>
            <w:proofErr w:type="spellEnd"/>
            <w:proofErr w:type="gramStart"/>
            <w:r w:rsidRPr="00190F84">
              <w:t>.:</w:t>
            </w:r>
            <w:proofErr w:type="gramEnd"/>
            <w:r w:rsidRPr="00190F84">
              <w:t xml:space="preserve"> A magyar bírósági szervezet és perjog története; Zalaegerszeg 1996. </w:t>
            </w:r>
          </w:p>
          <w:p w:rsidR="00190F84" w:rsidRPr="00190F84" w:rsidRDefault="00190F84" w:rsidP="00190F84">
            <w:pPr>
              <w:pStyle w:val="Listaszerbekezds"/>
              <w:numPr>
                <w:ilvl w:val="0"/>
                <w:numId w:val="5"/>
              </w:numPr>
              <w:spacing w:after="0"/>
            </w:pPr>
            <w:proofErr w:type="spellStart"/>
            <w:r w:rsidRPr="00190F84">
              <w:t>Csink</w:t>
            </w:r>
            <w:proofErr w:type="spellEnd"/>
            <w:r w:rsidRPr="00190F84">
              <w:t xml:space="preserve"> Lóránt, Varga Ádám (szerk.): Bírósági-ügyészségi szervezet és igazgatás, Pázmány Press, Budapest, 2017.</w:t>
            </w:r>
          </w:p>
          <w:p w:rsidR="00190F84" w:rsidRPr="00190F84" w:rsidRDefault="00190F84" w:rsidP="00190F84">
            <w:pPr>
              <w:pStyle w:val="Listaszerbekezds"/>
              <w:numPr>
                <w:ilvl w:val="0"/>
                <w:numId w:val="5"/>
              </w:numPr>
              <w:spacing w:after="0"/>
            </w:pPr>
            <w:r w:rsidRPr="00190F84">
              <w:t xml:space="preserve">Joseph W. </w:t>
            </w:r>
            <w:proofErr w:type="spellStart"/>
            <w:r w:rsidRPr="00190F84">
              <w:t>Glannon</w:t>
            </w:r>
            <w:proofErr w:type="spellEnd"/>
            <w:r w:rsidRPr="00190F84">
              <w:t xml:space="preserve">: </w:t>
            </w:r>
            <w:proofErr w:type="spellStart"/>
            <w:r w:rsidRPr="00190F84">
              <w:t>Examples</w:t>
            </w:r>
            <w:proofErr w:type="spellEnd"/>
            <w:r w:rsidRPr="00190F84">
              <w:t xml:space="preserve"> and </w:t>
            </w:r>
            <w:proofErr w:type="spellStart"/>
            <w:r w:rsidRPr="00190F84">
              <w:t>Explanations</w:t>
            </w:r>
            <w:proofErr w:type="spellEnd"/>
            <w:r w:rsidRPr="00190F84">
              <w:t xml:space="preserve">: Civil </w:t>
            </w:r>
            <w:proofErr w:type="spellStart"/>
            <w:r w:rsidRPr="00190F84">
              <w:t>Procedure</w:t>
            </w:r>
            <w:proofErr w:type="spellEnd"/>
            <w:r w:rsidRPr="00190F84">
              <w:t xml:space="preserve">; </w:t>
            </w:r>
            <w:proofErr w:type="spellStart"/>
            <w:r w:rsidRPr="00190F84">
              <w:t>Seventh</w:t>
            </w:r>
            <w:proofErr w:type="spellEnd"/>
            <w:r w:rsidRPr="00190F84">
              <w:t xml:space="preserve"> </w:t>
            </w:r>
            <w:proofErr w:type="spellStart"/>
            <w:r w:rsidRPr="00190F84">
              <w:t>Edition</w:t>
            </w:r>
            <w:proofErr w:type="spellEnd"/>
            <w:r w:rsidRPr="00190F84">
              <w:t xml:space="preserve">; </w:t>
            </w:r>
            <w:proofErr w:type="spellStart"/>
            <w:r w:rsidRPr="00190F84">
              <w:t>Walters</w:t>
            </w:r>
            <w:proofErr w:type="spellEnd"/>
            <w:r w:rsidRPr="00190F84">
              <w:t xml:space="preserve"> Kluwer 2013.</w:t>
            </w:r>
          </w:p>
          <w:p w:rsidR="0010535D" w:rsidRDefault="0010535D" w:rsidP="00190F84">
            <w:pPr>
              <w:pStyle w:val="Listaszerbekezds"/>
              <w:spacing w:after="0" w:line="240" w:lineRule="auto"/>
            </w:pPr>
          </w:p>
        </w:tc>
      </w:tr>
    </w:tbl>
    <w:p w:rsidR="00D230F3" w:rsidRDefault="00D230F3" w:rsidP="00D230F3"/>
    <w:p w:rsidR="0010535D" w:rsidRDefault="0010535D"/>
    <w:sectPr w:rsidR="0010535D" w:rsidSect="00F7741F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D5" w:rsidRDefault="00F130D5">
      <w:pPr>
        <w:spacing w:after="0" w:line="240" w:lineRule="auto"/>
      </w:pPr>
      <w:r>
        <w:separator/>
      </w:r>
    </w:p>
  </w:endnote>
  <w:endnote w:type="continuationSeparator" w:id="0">
    <w:p w:rsidR="00F130D5" w:rsidRDefault="00F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D5" w:rsidRDefault="00F1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30D5" w:rsidRDefault="00F1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ED" w:rsidRDefault="00052A51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Állam- és jogtudományi</w:t>
    </w:r>
    <w:r w:rsidR="0077591B">
      <w:rPr>
        <w:rFonts w:cs="Calibri"/>
        <w:smallCaps/>
        <w:szCs w:val="24"/>
      </w:rPr>
      <w:t xml:space="preserve"> Kar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44B"/>
    <w:multiLevelType w:val="hybridMultilevel"/>
    <w:tmpl w:val="B47809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F5D1A63"/>
    <w:multiLevelType w:val="hybridMultilevel"/>
    <w:tmpl w:val="A1C0E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0130B"/>
    <w:multiLevelType w:val="hybridMultilevel"/>
    <w:tmpl w:val="2612D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401D5"/>
    <w:multiLevelType w:val="hybridMultilevel"/>
    <w:tmpl w:val="F7643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4F81BD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35D"/>
    <w:rsid w:val="000168C1"/>
    <w:rsid w:val="00052A51"/>
    <w:rsid w:val="0010535D"/>
    <w:rsid w:val="00190F84"/>
    <w:rsid w:val="001B1D7D"/>
    <w:rsid w:val="001E35DD"/>
    <w:rsid w:val="002933B6"/>
    <w:rsid w:val="002F7AF4"/>
    <w:rsid w:val="00315AC0"/>
    <w:rsid w:val="003807B3"/>
    <w:rsid w:val="003A0C76"/>
    <w:rsid w:val="00413EC1"/>
    <w:rsid w:val="00476B3A"/>
    <w:rsid w:val="004A63F3"/>
    <w:rsid w:val="005675A1"/>
    <w:rsid w:val="0057601B"/>
    <w:rsid w:val="005B34D3"/>
    <w:rsid w:val="006079E1"/>
    <w:rsid w:val="0061145D"/>
    <w:rsid w:val="00612067"/>
    <w:rsid w:val="00690B14"/>
    <w:rsid w:val="00691895"/>
    <w:rsid w:val="007267D9"/>
    <w:rsid w:val="0077591B"/>
    <w:rsid w:val="007D28EB"/>
    <w:rsid w:val="007D32F7"/>
    <w:rsid w:val="007D3B7B"/>
    <w:rsid w:val="007D40BE"/>
    <w:rsid w:val="007D7821"/>
    <w:rsid w:val="007E2C61"/>
    <w:rsid w:val="007F1349"/>
    <w:rsid w:val="007F4F13"/>
    <w:rsid w:val="008B10D7"/>
    <w:rsid w:val="008C7F12"/>
    <w:rsid w:val="008F1A4E"/>
    <w:rsid w:val="008F53E9"/>
    <w:rsid w:val="009171D8"/>
    <w:rsid w:val="00921EDC"/>
    <w:rsid w:val="009321B8"/>
    <w:rsid w:val="009708B0"/>
    <w:rsid w:val="009D2F4A"/>
    <w:rsid w:val="009E3759"/>
    <w:rsid w:val="009F3CFF"/>
    <w:rsid w:val="00AA1BDC"/>
    <w:rsid w:val="00B061CE"/>
    <w:rsid w:val="00B36642"/>
    <w:rsid w:val="00B37181"/>
    <w:rsid w:val="00CC1391"/>
    <w:rsid w:val="00D22798"/>
    <w:rsid w:val="00D230F3"/>
    <w:rsid w:val="00D74EE6"/>
    <w:rsid w:val="00D91E8E"/>
    <w:rsid w:val="00DA3810"/>
    <w:rsid w:val="00DC37BD"/>
    <w:rsid w:val="00DE3173"/>
    <w:rsid w:val="00DF1BA7"/>
    <w:rsid w:val="00E510FB"/>
    <w:rsid w:val="00E57DF8"/>
    <w:rsid w:val="00E97302"/>
    <w:rsid w:val="00F01EFE"/>
    <w:rsid w:val="00F130D5"/>
    <w:rsid w:val="00F61593"/>
    <w:rsid w:val="00F7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7741F"/>
    <w:pPr>
      <w:suppressAutoHyphens/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90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autoRedefine/>
    <w:rsid w:val="00F7741F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F7741F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F7741F"/>
    <w:pPr>
      <w:numPr>
        <w:numId w:val="1"/>
      </w:numPr>
    </w:pPr>
  </w:style>
  <w:style w:type="character" w:customStyle="1" w:styleId="Cmsor2Char">
    <w:name w:val="Címsor 2 Char"/>
    <w:basedOn w:val="Bekezdsalapbettpusa"/>
    <w:rsid w:val="00F7741F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F7741F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F7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F7741F"/>
    <w:rPr>
      <w:rFonts w:ascii="Times New Roman" w:hAnsi="Times New Roman"/>
    </w:rPr>
  </w:style>
  <w:style w:type="paragraph" w:styleId="llb">
    <w:name w:val="footer"/>
    <w:basedOn w:val="Norml"/>
    <w:rsid w:val="00F7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F7741F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D2F4A"/>
    <w:pPr>
      <w:ind w:left="720"/>
      <w:contextualSpacing/>
    </w:pPr>
  </w:style>
  <w:style w:type="paragraph" w:customStyle="1" w:styleId="bek2">
    <w:name w:val="bek2"/>
    <w:basedOn w:val="Norml"/>
    <w:rsid w:val="007D3B7B"/>
    <w:pPr>
      <w:suppressAutoHyphens w:val="0"/>
      <w:autoSpaceDN/>
      <w:spacing w:before="60" w:after="60" w:line="240" w:lineRule="atLeast"/>
      <w:ind w:left="426" w:hanging="426"/>
      <w:textAlignment w:val="auto"/>
    </w:pPr>
    <w:rPr>
      <w:rFonts w:eastAsia="Times New Roman"/>
      <w:sz w:val="26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90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D1ECA-9B48-4009-ABED-92181297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fazekas judit</cp:lastModifiedBy>
  <cp:revision>2</cp:revision>
  <dcterms:created xsi:type="dcterms:W3CDTF">2019-02-04T14:30:00Z</dcterms:created>
  <dcterms:modified xsi:type="dcterms:W3CDTF">2019-02-04T14:30:00Z</dcterms:modified>
</cp:coreProperties>
</file>