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20" w:rsidRDefault="00A10820">
      <w:pPr>
        <w:jc w:val="center"/>
        <w:rPr>
          <w:b/>
          <w:sz w:val="24"/>
        </w:rPr>
      </w:pPr>
      <w:r>
        <w:rPr>
          <w:b/>
          <w:sz w:val="24"/>
        </w:rPr>
        <w:t>POLGÁRI JOG IV.</w:t>
      </w:r>
    </w:p>
    <w:p w:rsidR="00A10820" w:rsidRDefault="00A10820">
      <w:pPr>
        <w:jc w:val="center"/>
        <w:rPr>
          <w:b/>
          <w:sz w:val="24"/>
        </w:rPr>
      </w:pPr>
      <w:r>
        <w:rPr>
          <w:b/>
          <w:sz w:val="24"/>
        </w:rPr>
        <w:t>III. évfolyam – Vizsgatételek</w:t>
      </w:r>
    </w:p>
    <w:p w:rsidR="00A10820" w:rsidRDefault="00A10820">
      <w:pPr>
        <w:jc w:val="center"/>
        <w:rPr>
          <w:b/>
          <w:sz w:val="24"/>
        </w:rPr>
      </w:pPr>
      <w:r>
        <w:rPr>
          <w:b/>
          <w:sz w:val="24"/>
        </w:rPr>
        <w:t>Felelősségtan - Szerződési alaptípusok</w:t>
      </w:r>
    </w:p>
    <w:p w:rsidR="00A10820" w:rsidRDefault="00A10820">
      <w:pPr>
        <w:jc w:val="center"/>
        <w:rPr>
          <w:b/>
          <w:sz w:val="24"/>
        </w:rPr>
      </w:pPr>
      <w:r>
        <w:rPr>
          <w:b/>
          <w:sz w:val="24"/>
        </w:rPr>
        <w:t>201</w:t>
      </w:r>
      <w:r w:rsidR="007A4086">
        <w:rPr>
          <w:b/>
          <w:sz w:val="24"/>
        </w:rPr>
        <w:t>5</w:t>
      </w:r>
      <w:r w:rsidRPr="00A95F34">
        <w:rPr>
          <w:sz w:val="24"/>
        </w:rPr>
        <w:t>/</w:t>
      </w:r>
      <w:r w:rsidR="007A4086">
        <w:rPr>
          <w:b/>
          <w:sz w:val="24"/>
        </w:rPr>
        <w:t>2016</w:t>
      </w:r>
      <w:r>
        <w:rPr>
          <w:b/>
          <w:sz w:val="24"/>
        </w:rPr>
        <w:t xml:space="preserve">. tanév 2. félév </w:t>
      </w:r>
    </w:p>
    <w:p w:rsidR="00FE291C" w:rsidRDefault="00FE291C" w:rsidP="00FE291C">
      <w:pPr>
        <w:rPr>
          <w:sz w:val="24"/>
        </w:rPr>
      </w:pPr>
    </w:p>
    <w:p w:rsidR="00FE291C" w:rsidRDefault="00FE291C" w:rsidP="00FE291C">
      <w:pPr>
        <w:rPr>
          <w:sz w:val="24"/>
        </w:rPr>
      </w:pPr>
    </w:p>
    <w:p w:rsidR="00A10820" w:rsidRPr="001A7D24" w:rsidRDefault="00A10820">
      <w:pPr>
        <w:jc w:val="center"/>
        <w:rPr>
          <w:b/>
          <w:sz w:val="24"/>
        </w:rPr>
      </w:pPr>
      <w:r w:rsidRPr="001A7D24">
        <w:rPr>
          <w:b/>
          <w:sz w:val="24"/>
        </w:rPr>
        <w:t>I.</w:t>
      </w:r>
    </w:p>
    <w:p w:rsidR="00A10820" w:rsidRDefault="00A10820" w:rsidP="001A7D24">
      <w:pPr>
        <w:jc w:val="both"/>
        <w:rPr>
          <w:sz w:val="24"/>
        </w:rPr>
      </w:pPr>
    </w:p>
    <w:p w:rsidR="00A10820" w:rsidRDefault="00A10820" w:rsidP="00FE291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polgári jog felelősség elemei és funkciói, a kártérítés elvei, elemei</w:t>
      </w:r>
    </w:p>
    <w:p w:rsidR="00A10820" w:rsidRDefault="00A10820" w:rsidP="00FE291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kárkötelem szerkezete, a károkozás, mint kötelem-keletkeztető tényállás. Az általános és különös kártérítési alakzatok egybevetése a kárelemek szerint.</w:t>
      </w:r>
    </w:p>
    <w:p w:rsidR="00A10820" w:rsidRDefault="00A10820" w:rsidP="00FE291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Az általános kártérítési alakzat feltételei és a bizonyítási teher (okozatossági elméletek)</w:t>
      </w:r>
    </w:p>
    <w:p w:rsidR="00A10820" w:rsidRDefault="00A10820" w:rsidP="00FE291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 </w:t>
      </w:r>
      <w:r w:rsidR="004279A5">
        <w:rPr>
          <w:sz w:val="24"/>
        </w:rPr>
        <w:t>(</w:t>
      </w:r>
      <w:r>
        <w:rPr>
          <w:sz w:val="24"/>
        </w:rPr>
        <w:t>vagyoni</w:t>
      </w:r>
      <w:r w:rsidR="004279A5">
        <w:rPr>
          <w:sz w:val="24"/>
        </w:rPr>
        <w:t>)</w:t>
      </w:r>
      <w:r>
        <w:rPr>
          <w:sz w:val="24"/>
        </w:rPr>
        <w:t xml:space="preserve"> kár fogalma, fajtái.</w:t>
      </w:r>
    </w:p>
    <w:p w:rsidR="00A10820" w:rsidRDefault="00A10820" w:rsidP="00FE291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 felróhatóság fogalma, jogi jellemzője és alkalmazása a kárkötelemben </w:t>
      </w:r>
    </w:p>
    <w:p w:rsidR="00A10820" w:rsidRDefault="00A10820" w:rsidP="00FE291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jogszerű károkozás fogalma, jellemzői és jogkövetkezményei</w:t>
      </w:r>
    </w:p>
    <w:p w:rsidR="00A10820" w:rsidRPr="00D8147B" w:rsidRDefault="00A10820" w:rsidP="00FE291C">
      <w:pPr>
        <w:numPr>
          <w:ilvl w:val="0"/>
          <w:numId w:val="2"/>
        </w:numPr>
        <w:jc w:val="both"/>
        <w:rPr>
          <w:sz w:val="24"/>
        </w:rPr>
      </w:pPr>
      <w:r w:rsidRPr="00D8147B">
        <w:rPr>
          <w:sz w:val="24"/>
        </w:rPr>
        <w:t>A deliktuális és a kontraktuális felelősség kapcsolódási pontjai, azonosságok és eltérések</w:t>
      </w:r>
    </w:p>
    <w:p w:rsidR="00A10820" w:rsidRPr="00D8147B" w:rsidRDefault="00A10820" w:rsidP="00FE291C">
      <w:pPr>
        <w:numPr>
          <w:ilvl w:val="0"/>
          <w:numId w:val="2"/>
        </w:numPr>
        <w:jc w:val="both"/>
        <w:rPr>
          <w:sz w:val="24"/>
        </w:rPr>
      </w:pPr>
      <w:r w:rsidRPr="00D8147B">
        <w:rPr>
          <w:sz w:val="24"/>
        </w:rPr>
        <w:t>Több személy együttes károkozása. Fogalom, jogi jellemző, jogkövetkezmények</w:t>
      </w:r>
    </w:p>
    <w:p w:rsidR="00A10820" w:rsidRDefault="00A10820" w:rsidP="00FE291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Felelősség a fokozott veszéllyel járó tevékenységért. A veszélyes üzemi felelősség tényállása, jogi sajátosságai a helytállás és a kimentés terén</w:t>
      </w:r>
    </w:p>
    <w:p w:rsidR="00A10820" w:rsidRDefault="00A10820" w:rsidP="00FE291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veszélyes üzemi felelősségből eredő károk megtérítésének szabályai (a kárért felelősek köre, helytállási idő, veszélyes üzemek találkozása, az általános és a veszélyes üzemi felelősségi alakzat együttes alkalmazása)</w:t>
      </w:r>
    </w:p>
    <w:p w:rsidR="00A10820" w:rsidRPr="00EA4905" w:rsidRDefault="00A10820" w:rsidP="00FE291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Felelősség vétőképtelen személy károkozásáért</w:t>
      </w:r>
      <w:r w:rsidR="00EA4905">
        <w:rPr>
          <w:sz w:val="24"/>
        </w:rPr>
        <w:t xml:space="preserve"> </w:t>
      </w:r>
      <w:r w:rsidR="003855C7" w:rsidRPr="00EA4905">
        <w:rPr>
          <w:sz w:val="24"/>
        </w:rPr>
        <w:t>(vétőképtelenség és a gondozó fogalma, a gondozó kimentése, kártérítést alapozó méltányosság, vétőképes kiskorú károkozásáért fennálló felelősség)</w:t>
      </w:r>
    </w:p>
    <w:p w:rsidR="00A10820" w:rsidRPr="00EA4905" w:rsidRDefault="00A10820" w:rsidP="00FE291C">
      <w:pPr>
        <w:numPr>
          <w:ilvl w:val="0"/>
          <w:numId w:val="2"/>
        </w:numPr>
        <w:jc w:val="both"/>
        <w:rPr>
          <w:sz w:val="24"/>
        </w:rPr>
      </w:pPr>
      <w:r w:rsidRPr="00EA4905">
        <w:rPr>
          <w:sz w:val="24"/>
        </w:rPr>
        <w:t>Felelősség más személy által okozott kárért</w:t>
      </w:r>
      <w:r w:rsidR="00EA4905">
        <w:rPr>
          <w:sz w:val="24"/>
        </w:rPr>
        <w:t xml:space="preserve"> </w:t>
      </w:r>
      <w:r w:rsidR="003855C7" w:rsidRPr="00EA4905">
        <w:rPr>
          <w:sz w:val="24"/>
        </w:rPr>
        <w:t>(a jogi személy tagja, az alkalmazott, a vezető tisztségviselő és a megbízott által harmadik személynek okozott kárért való felelősség, valamint a más szerződés kötelezettjének károkozásáért fennálló felelősség)</w:t>
      </w:r>
    </w:p>
    <w:p w:rsidR="00A10820" w:rsidRPr="00EA4905" w:rsidRDefault="00A10820" w:rsidP="00FE291C">
      <w:pPr>
        <w:numPr>
          <w:ilvl w:val="0"/>
          <w:numId w:val="2"/>
        </w:numPr>
        <w:jc w:val="both"/>
        <w:rPr>
          <w:sz w:val="24"/>
        </w:rPr>
      </w:pPr>
      <w:r w:rsidRPr="00EA4905">
        <w:rPr>
          <w:sz w:val="24"/>
        </w:rPr>
        <w:t>Felelősség közhatalom gyakorlásával okozott kárért</w:t>
      </w:r>
      <w:r w:rsidR="00EA4905">
        <w:rPr>
          <w:sz w:val="24"/>
        </w:rPr>
        <w:t xml:space="preserve"> </w:t>
      </w:r>
      <w:r w:rsidR="003855C7" w:rsidRPr="00EA4905">
        <w:rPr>
          <w:sz w:val="24"/>
        </w:rPr>
        <w:t>(bírósági, ügyészségi, közjegyzői és végrehajtói jogkörben okozott kár)</w:t>
      </w:r>
    </w:p>
    <w:p w:rsidR="00A10820" w:rsidRDefault="00A10820" w:rsidP="00FE291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Felelősség az épületekkel kapcsolatos károkozásért</w:t>
      </w:r>
      <w:bookmarkStart w:id="0" w:name="_GoBack"/>
      <w:bookmarkEnd w:id="0"/>
      <w:r w:rsidR="00EA4905">
        <w:rPr>
          <w:sz w:val="24"/>
        </w:rPr>
        <w:t>.</w:t>
      </w:r>
    </w:p>
    <w:p w:rsidR="00A10820" w:rsidRDefault="00A10820" w:rsidP="00FE291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kár megtérítésének szabályai: a kártérítés, mikéntje, esedékessége, elévülése</w:t>
      </w:r>
    </w:p>
    <w:p w:rsidR="00A10820" w:rsidRDefault="00A10820" w:rsidP="00FE291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kártérítés fő elvei, a kártérítés módja</w:t>
      </w:r>
    </w:p>
    <w:p w:rsidR="00A10820" w:rsidRDefault="00A10820" w:rsidP="00FE291C">
      <w:pPr>
        <w:numPr>
          <w:ilvl w:val="0"/>
          <w:numId w:val="2"/>
        </w:numPr>
        <w:jc w:val="both"/>
        <w:rPr>
          <w:sz w:val="24"/>
        </w:rPr>
      </w:pPr>
      <w:r w:rsidRPr="00D8147B">
        <w:rPr>
          <w:sz w:val="24"/>
        </w:rPr>
        <w:t>A termékfelelősség, mint a károkozásért való helytállás speciális esete</w:t>
      </w:r>
      <w:r w:rsidR="00FE291C">
        <w:rPr>
          <w:sz w:val="24"/>
        </w:rPr>
        <w:t>.</w:t>
      </w:r>
    </w:p>
    <w:p w:rsidR="004279A5" w:rsidRPr="003855C7" w:rsidRDefault="004279A5" w:rsidP="00FE291C">
      <w:pPr>
        <w:numPr>
          <w:ilvl w:val="0"/>
          <w:numId w:val="2"/>
        </w:numPr>
        <w:jc w:val="both"/>
        <w:rPr>
          <w:sz w:val="24"/>
        </w:rPr>
      </w:pPr>
      <w:r w:rsidRPr="003855C7">
        <w:rPr>
          <w:sz w:val="24"/>
        </w:rPr>
        <w:t xml:space="preserve">Egyéb kötelem-keletkeztető tényállások (jogalap nélküli gazdagodás, </w:t>
      </w:r>
      <w:r w:rsidR="003855C7" w:rsidRPr="003855C7">
        <w:rPr>
          <w:sz w:val="24"/>
        </w:rPr>
        <w:t>utaló</w:t>
      </w:r>
      <w:r w:rsidRPr="003855C7">
        <w:rPr>
          <w:sz w:val="24"/>
        </w:rPr>
        <w:t xml:space="preserve"> magatartás, díjkitűzés, kötelezettségvállalás közérdekű célra)</w:t>
      </w:r>
    </w:p>
    <w:p w:rsidR="00A10820" w:rsidRDefault="00A10820" w:rsidP="00FE291C">
      <w:pPr>
        <w:jc w:val="both"/>
        <w:rPr>
          <w:sz w:val="24"/>
        </w:rPr>
      </w:pPr>
    </w:p>
    <w:p w:rsidR="00FE291C" w:rsidRDefault="00FE291C" w:rsidP="00FE291C">
      <w:pPr>
        <w:jc w:val="both"/>
        <w:rPr>
          <w:sz w:val="24"/>
        </w:rPr>
      </w:pPr>
    </w:p>
    <w:p w:rsidR="00A10820" w:rsidRDefault="00A10820" w:rsidP="00FE291C">
      <w:pPr>
        <w:jc w:val="center"/>
        <w:rPr>
          <w:b/>
          <w:sz w:val="24"/>
        </w:rPr>
      </w:pPr>
      <w:r>
        <w:rPr>
          <w:b/>
          <w:sz w:val="24"/>
        </w:rPr>
        <w:t xml:space="preserve">II. </w:t>
      </w:r>
    </w:p>
    <w:p w:rsidR="00A10820" w:rsidRDefault="00A10820" w:rsidP="00FE291C">
      <w:pPr>
        <w:jc w:val="center"/>
        <w:rPr>
          <w:b/>
          <w:sz w:val="24"/>
        </w:rPr>
      </w:pPr>
    </w:p>
    <w:p w:rsidR="00A10820" w:rsidRDefault="00A10820" w:rsidP="00FE291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 szerződések tipizálásának lehetséges módozatai</w:t>
      </w:r>
    </w:p>
    <w:p w:rsidR="00A10820" w:rsidRDefault="00A10820" w:rsidP="00FE291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 tulajdonátruházó szerződések. Az adásvételi szerződés általános szabályai. </w:t>
      </w:r>
      <w:r w:rsidRPr="00C0061C">
        <w:rPr>
          <w:sz w:val="24"/>
        </w:rPr>
        <w:t>Csereszerződés</w:t>
      </w:r>
      <w:r w:rsidR="004279A5">
        <w:rPr>
          <w:sz w:val="24"/>
        </w:rPr>
        <w:t>.</w:t>
      </w:r>
    </w:p>
    <w:p w:rsidR="00A10820" w:rsidRPr="00C0061C" w:rsidRDefault="00A10820" w:rsidP="00FE291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Az adásvételi szerződés altípusai</w:t>
      </w:r>
    </w:p>
    <w:p w:rsidR="00A10820" w:rsidRPr="00A95F34" w:rsidRDefault="00A10820" w:rsidP="00FE291C">
      <w:pPr>
        <w:numPr>
          <w:ilvl w:val="0"/>
          <w:numId w:val="1"/>
        </w:numPr>
        <w:jc w:val="both"/>
        <w:rPr>
          <w:sz w:val="24"/>
        </w:rPr>
      </w:pPr>
      <w:r w:rsidRPr="00A95F34">
        <w:rPr>
          <w:sz w:val="24"/>
        </w:rPr>
        <w:t>Tulajdonjo</w:t>
      </w:r>
      <w:r w:rsidRPr="00A95F34">
        <w:rPr>
          <w:spacing w:val="-20"/>
          <w:sz w:val="24"/>
        </w:rPr>
        <w:t>g f</w:t>
      </w:r>
      <w:r w:rsidRPr="00A95F34">
        <w:rPr>
          <w:sz w:val="24"/>
        </w:rPr>
        <w:t>enntartás</w:t>
      </w:r>
      <w:r w:rsidRPr="00A95F34">
        <w:rPr>
          <w:spacing w:val="-20"/>
          <w:sz w:val="24"/>
        </w:rPr>
        <w:t>a és a r</w:t>
      </w:r>
      <w:r w:rsidRPr="00A95F34">
        <w:rPr>
          <w:sz w:val="24"/>
        </w:rPr>
        <w:t>észletvéte</w:t>
      </w:r>
      <w:r w:rsidRPr="00A95F34">
        <w:rPr>
          <w:spacing w:val="-20"/>
          <w:sz w:val="24"/>
        </w:rPr>
        <w:t>l. M</w:t>
      </w:r>
      <w:r w:rsidRPr="00A95F34">
        <w:rPr>
          <w:sz w:val="24"/>
        </w:rPr>
        <w:t>int</w:t>
      </w:r>
      <w:r w:rsidRPr="00A95F34">
        <w:rPr>
          <w:spacing w:val="-20"/>
          <w:sz w:val="24"/>
        </w:rPr>
        <w:t>a s</w:t>
      </w:r>
      <w:r w:rsidRPr="00A95F34">
        <w:rPr>
          <w:sz w:val="24"/>
        </w:rPr>
        <w:t>zerint</w:t>
      </w:r>
      <w:r w:rsidRPr="00A95F34">
        <w:rPr>
          <w:spacing w:val="-20"/>
          <w:sz w:val="24"/>
        </w:rPr>
        <w:t>i, m</w:t>
      </w:r>
      <w:r w:rsidRPr="00A95F34">
        <w:rPr>
          <w:sz w:val="24"/>
        </w:rPr>
        <w:t>egtekintésr</w:t>
      </w:r>
      <w:r w:rsidRPr="00A95F34">
        <w:rPr>
          <w:spacing w:val="-20"/>
          <w:sz w:val="24"/>
        </w:rPr>
        <w:t>e és p</w:t>
      </w:r>
      <w:r w:rsidRPr="00A95F34">
        <w:rPr>
          <w:sz w:val="24"/>
        </w:rPr>
        <w:t>róbára vétel</w:t>
      </w:r>
    </w:p>
    <w:p w:rsidR="00A10820" w:rsidRPr="00A95F34" w:rsidRDefault="00A10820" w:rsidP="00FE291C">
      <w:pPr>
        <w:numPr>
          <w:ilvl w:val="0"/>
          <w:numId w:val="1"/>
        </w:numPr>
        <w:jc w:val="both"/>
        <w:rPr>
          <w:sz w:val="24"/>
        </w:rPr>
      </w:pPr>
      <w:r w:rsidRPr="00A95F34">
        <w:rPr>
          <w:sz w:val="24"/>
        </w:rPr>
        <w:t xml:space="preserve">Elővásárlási jog, vételi </w:t>
      </w:r>
      <w:r>
        <w:rPr>
          <w:sz w:val="24"/>
        </w:rPr>
        <w:t xml:space="preserve">és eladási </w:t>
      </w:r>
      <w:r w:rsidRPr="00A95F34">
        <w:rPr>
          <w:sz w:val="24"/>
        </w:rPr>
        <w:t>jog, visszavásárlási jog</w:t>
      </w:r>
      <w:r w:rsidR="004279A5">
        <w:rPr>
          <w:sz w:val="24"/>
        </w:rPr>
        <w:t>.</w:t>
      </w:r>
    </w:p>
    <w:p w:rsidR="00A10820" w:rsidRPr="00C0061C" w:rsidRDefault="00A10820" w:rsidP="00FE291C">
      <w:pPr>
        <w:numPr>
          <w:ilvl w:val="0"/>
          <w:numId w:val="1"/>
        </w:numPr>
        <w:jc w:val="both"/>
        <w:rPr>
          <w:sz w:val="24"/>
        </w:rPr>
      </w:pPr>
      <w:r w:rsidRPr="00C0061C">
        <w:rPr>
          <w:sz w:val="24"/>
        </w:rPr>
        <w:t>A hitel – és a kölcsönszerződés</w:t>
      </w:r>
    </w:p>
    <w:p w:rsidR="00A10820" w:rsidRPr="00A95F34" w:rsidRDefault="00A10820" w:rsidP="00FE291C">
      <w:pPr>
        <w:numPr>
          <w:ilvl w:val="0"/>
          <w:numId w:val="1"/>
        </w:numPr>
        <w:jc w:val="both"/>
        <w:rPr>
          <w:sz w:val="24"/>
        </w:rPr>
      </w:pPr>
      <w:r w:rsidRPr="00A95F34">
        <w:rPr>
          <w:sz w:val="24"/>
        </w:rPr>
        <w:t>Az ajándék</w:t>
      </w:r>
      <w:r w:rsidR="00FD6ADA">
        <w:rPr>
          <w:sz w:val="24"/>
        </w:rPr>
        <w:t>ozási szerződés fogalma, elemei</w:t>
      </w:r>
      <w:r w:rsidRPr="00A95F34">
        <w:rPr>
          <w:sz w:val="24"/>
        </w:rPr>
        <w:t>. Az ajándék visszakövetelése</w:t>
      </w:r>
      <w:r w:rsidR="00FD6ADA">
        <w:rPr>
          <w:sz w:val="24"/>
        </w:rPr>
        <w:t>.</w:t>
      </w:r>
    </w:p>
    <w:p w:rsidR="00A10820" w:rsidRPr="00863DE3" w:rsidRDefault="00A10820" w:rsidP="00FE291C">
      <w:pPr>
        <w:numPr>
          <w:ilvl w:val="0"/>
          <w:numId w:val="1"/>
        </w:numPr>
        <w:jc w:val="both"/>
        <w:rPr>
          <w:sz w:val="24"/>
        </w:rPr>
      </w:pPr>
      <w:r w:rsidRPr="00863DE3">
        <w:rPr>
          <w:sz w:val="24"/>
        </w:rPr>
        <w:t>A bérleti szerződés általános szabályai.</w:t>
      </w:r>
    </w:p>
    <w:p w:rsidR="00A10820" w:rsidRPr="00C0061C" w:rsidRDefault="00A10820" w:rsidP="00FE291C">
      <w:pPr>
        <w:numPr>
          <w:ilvl w:val="0"/>
          <w:numId w:val="1"/>
        </w:numPr>
        <w:jc w:val="both"/>
        <w:rPr>
          <w:sz w:val="24"/>
        </w:rPr>
      </w:pPr>
      <w:r w:rsidRPr="00C0061C">
        <w:rPr>
          <w:sz w:val="24"/>
        </w:rPr>
        <w:lastRenderedPageBreak/>
        <w:t>A lakásbérleti szerződés</w:t>
      </w:r>
    </w:p>
    <w:p w:rsidR="00A10820" w:rsidRPr="00C0061C" w:rsidRDefault="00A10820" w:rsidP="00FE291C">
      <w:pPr>
        <w:numPr>
          <w:ilvl w:val="0"/>
          <w:numId w:val="1"/>
        </w:numPr>
        <w:jc w:val="both"/>
        <w:rPr>
          <w:sz w:val="24"/>
        </w:rPr>
      </w:pPr>
      <w:r w:rsidRPr="00C0061C">
        <w:rPr>
          <w:sz w:val="24"/>
        </w:rPr>
        <w:t>A haszonbérleti szerződés és a haszonkölcsön szerződés</w:t>
      </w:r>
    </w:p>
    <w:p w:rsidR="00A10820" w:rsidRPr="00FD6ADA" w:rsidRDefault="00A10820" w:rsidP="00FE291C">
      <w:pPr>
        <w:numPr>
          <w:ilvl w:val="0"/>
          <w:numId w:val="1"/>
        </w:numPr>
        <w:jc w:val="both"/>
        <w:rPr>
          <w:sz w:val="24"/>
        </w:rPr>
      </w:pPr>
      <w:r w:rsidRPr="00FD6ADA">
        <w:rPr>
          <w:sz w:val="24"/>
        </w:rPr>
        <w:t>A vállalkozási szerződés általános szabályai</w:t>
      </w:r>
      <w:r w:rsidR="004279A5" w:rsidRPr="00FD6ADA">
        <w:rPr>
          <w:sz w:val="24"/>
        </w:rPr>
        <w:t>. Az utazási szerződés Ptk.-beli szabályai.</w:t>
      </w:r>
    </w:p>
    <w:p w:rsidR="00A10820" w:rsidRPr="006D2039" w:rsidRDefault="00A10820" w:rsidP="00FE291C">
      <w:pPr>
        <w:numPr>
          <w:ilvl w:val="0"/>
          <w:numId w:val="1"/>
        </w:numPr>
        <w:jc w:val="both"/>
        <w:rPr>
          <w:sz w:val="24"/>
        </w:rPr>
      </w:pPr>
      <w:r w:rsidRPr="00863DE3">
        <w:rPr>
          <w:sz w:val="24"/>
        </w:rPr>
        <w:t>A megbízás, mint a gondossági jellegű facere alaptípus (lényeges elemek, a szerződés létrejötte és megszűnése)</w:t>
      </w:r>
      <w:r>
        <w:rPr>
          <w:sz w:val="24"/>
        </w:rPr>
        <w:t xml:space="preserve">. </w:t>
      </w:r>
      <w:r w:rsidRPr="006D2039">
        <w:rPr>
          <w:sz w:val="24"/>
        </w:rPr>
        <w:t>A megbízás nélküli ügyvitel</w:t>
      </w:r>
    </w:p>
    <w:p w:rsidR="00A10820" w:rsidRPr="00863DE3" w:rsidRDefault="00A10820" w:rsidP="00FE291C">
      <w:pPr>
        <w:numPr>
          <w:ilvl w:val="0"/>
          <w:numId w:val="1"/>
        </w:numPr>
        <w:jc w:val="both"/>
        <w:rPr>
          <w:sz w:val="24"/>
        </w:rPr>
      </w:pPr>
      <w:r w:rsidRPr="00863DE3">
        <w:rPr>
          <w:sz w:val="24"/>
        </w:rPr>
        <w:t>A bizományi szerződés</w:t>
      </w:r>
    </w:p>
    <w:p w:rsidR="00A10820" w:rsidRPr="00863DE3" w:rsidRDefault="00A10820" w:rsidP="00FE291C">
      <w:pPr>
        <w:numPr>
          <w:ilvl w:val="0"/>
          <w:numId w:val="1"/>
        </w:numPr>
        <w:jc w:val="both"/>
        <w:rPr>
          <w:sz w:val="24"/>
        </w:rPr>
      </w:pPr>
      <w:r w:rsidRPr="00863DE3">
        <w:rPr>
          <w:sz w:val="24"/>
        </w:rPr>
        <w:t xml:space="preserve">A letéti szerződés </w:t>
      </w:r>
    </w:p>
    <w:p w:rsidR="00A10820" w:rsidRDefault="00A10820" w:rsidP="00FE291C">
      <w:pPr>
        <w:numPr>
          <w:ilvl w:val="0"/>
          <w:numId w:val="1"/>
        </w:numPr>
        <w:jc w:val="both"/>
        <w:rPr>
          <w:sz w:val="24"/>
        </w:rPr>
      </w:pPr>
      <w:r w:rsidRPr="00863DE3">
        <w:rPr>
          <w:sz w:val="24"/>
        </w:rPr>
        <w:t>A gyűjtő és rendhagyó letét. A szállodai letéti szerződés.</w:t>
      </w:r>
    </w:p>
    <w:p w:rsidR="00A10820" w:rsidRDefault="00A10820" w:rsidP="00FE291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 kezességi szerződés</w:t>
      </w:r>
    </w:p>
    <w:p w:rsidR="00A10820" w:rsidRPr="00863DE3" w:rsidRDefault="00A10820" w:rsidP="00FE291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 garanciaszerződés</w:t>
      </w:r>
    </w:p>
    <w:p w:rsidR="00A10820" w:rsidRPr="00D8147B" w:rsidRDefault="00A10820" w:rsidP="00FE291C">
      <w:pPr>
        <w:numPr>
          <w:ilvl w:val="0"/>
          <w:numId w:val="1"/>
        </w:numPr>
        <w:jc w:val="both"/>
        <w:rPr>
          <w:sz w:val="24"/>
        </w:rPr>
      </w:pPr>
      <w:r w:rsidRPr="00D8147B">
        <w:rPr>
          <w:sz w:val="24"/>
        </w:rPr>
        <w:t xml:space="preserve">A tartási (életjáradéki) szerződés </w:t>
      </w:r>
    </w:p>
    <w:p w:rsidR="00A10820" w:rsidRPr="00D8147B" w:rsidRDefault="00A10820" w:rsidP="00FE291C">
      <w:pPr>
        <w:ind w:left="360"/>
        <w:jc w:val="both"/>
        <w:rPr>
          <w:sz w:val="24"/>
        </w:rPr>
      </w:pPr>
    </w:p>
    <w:p w:rsidR="00A10820" w:rsidRPr="00D8147B" w:rsidRDefault="00A10820" w:rsidP="00FE291C">
      <w:pPr>
        <w:jc w:val="both"/>
        <w:rPr>
          <w:sz w:val="24"/>
        </w:rPr>
      </w:pPr>
    </w:p>
    <w:p w:rsidR="00A10820" w:rsidRDefault="00A10820" w:rsidP="00FE291C">
      <w:pPr>
        <w:jc w:val="both"/>
        <w:rPr>
          <w:sz w:val="24"/>
        </w:rPr>
      </w:pPr>
    </w:p>
    <w:p w:rsidR="00A10820" w:rsidRDefault="004279A5" w:rsidP="00FE291C">
      <w:pPr>
        <w:jc w:val="both"/>
        <w:rPr>
          <w:sz w:val="24"/>
        </w:rPr>
      </w:pPr>
      <w:r>
        <w:rPr>
          <w:sz w:val="24"/>
        </w:rPr>
        <w:t>Miskolc, 2016. május 6.</w:t>
      </w:r>
    </w:p>
    <w:p w:rsidR="00A10820" w:rsidRDefault="00A10820" w:rsidP="00FE291C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Dr. </w:t>
      </w:r>
      <w:r w:rsidR="004279A5">
        <w:rPr>
          <w:sz w:val="24"/>
        </w:rPr>
        <w:t>Barzó Tímea</w:t>
      </w:r>
    </w:p>
    <w:p w:rsidR="00A10820" w:rsidRDefault="00A10820" w:rsidP="004279A5">
      <w:pPr>
        <w:ind w:left="4248" w:firstLine="708"/>
        <w:jc w:val="both"/>
        <w:rPr>
          <w:sz w:val="24"/>
        </w:rPr>
      </w:pPr>
      <w:r>
        <w:rPr>
          <w:sz w:val="24"/>
        </w:rPr>
        <w:t xml:space="preserve">intézeti tanszékvezető egyetemi </w:t>
      </w:r>
      <w:r w:rsidR="004279A5">
        <w:rPr>
          <w:sz w:val="24"/>
        </w:rPr>
        <w:t>docens</w:t>
      </w:r>
    </w:p>
    <w:sectPr w:rsidR="00A10820" w:rsidSect="00FE291C">
      <w:headerReference w:type="even" r:id="rId7"/>
      <w:headerReference w:type="default" r:id="rId8"/>
      <w:pgSz w:w="11907" w:h="16840"/>
      <w:pgMar w:top="1417" w:right="1417" w:bottom="1417" w:left="141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225" w:rsidRDefault="00773225">
      <w:r>
        <w:separator/>
      </w:r>
    </w:p>
  </w:endnote>
  <w:endnote w:type="continuationSeparator" w:id="1">
    <w:p w:rsidR="00773225" w:rsidRDefault="0077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225" w:rsidRDefault="00773225">
      <w:r>
        <w:separator/>
      </w:r>
    </w:p>
  </w:footnote>
  <w:footnote w:type="continuationSeparator" w:id="1">
    <w:p w:rsidR="00773225" w:rsidRDefault="00773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20" w:rsidRDefault="00266AD4">
    <w:pPr>
      <w:pStyle w:val="lfej"/>
      <w:framePr w:wrap="around" w:vAnchor="text" w:hAnchor="margin" w:xAlign="center" w:y="1"/>
      <w:rPr>
        <w:rStyle w:val="Oldalszm"/>
        <w:sz w:val="26"/>
      </w:rPr>
    </w:pPr>
    <w:r>
      <w:rPr>
        <w:rStyle w:val="Oldalszm"/>
        <w:sz w:val="26"/>
      </w:rPr>
      <w:fldChar w:fldCharType="begin"/>
    </w:r>
    <w:r w:rsidR="00A10820">
      <w:rPr>
        <w:rStyle w:val="Oldalszm"/>
        <w:sz w:val="26"/>
      </w:rPr>
      <w:instrText xml:space="preserve">PAGE  </w:instrText>
    </w:r>
    <w:r>
      <w:rPr>
        <w:rStyle w:val="Oldalszm"/>
        <w:sz w:val="26"/>
      </w:rPr>
      <w:fldChar w:fldCharType="end"/>
    </w:r>
  </w:p>
  <w:p w:rsidR="00A10820" w:rsidRDefault="00A10820">
    <w:pPr>
      <w:pStyle w:val="lfej"/>
      <w:rPr>
        <w:sz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20" w:rsidRDefault="00266AD4">
    <w:pPr>
      <w:pStyle w:val="lfej"/>
      <w:framePr w:wrap="around" w:vAnchor="text" w:hAnchor="margin" w:xAlign="center" w:y="1"/>
      <w:rPr>
        <w:rStyle w:val="Oldalszm"/>
        <w:sz w:val="26"/>
      </w:rPr>
    </w:pPr>
    <w:r>
      <w:rPr>
        <w:rStyle w:val="Oldalszm"/>
        <w:sz w:val="26"/>
      </w:rPr>
      <w:fldChar w:fldCharType="begin"/>
    </w:r>
    <w:r w:rsidR="00A10820">
      <w:rPr>
        <w:rStyle w:val="Oldalszm"/>
        <w:sz w:val="26"/>
      </w:rPr>
      <w:instrText xml:space="preserve">PAGE  </w:instrText>
    </w:r>
    <w:r>
      <w:rPr>
        <w:rStyle w:val="Oldalszm"/>
        <w:sz w:val="26"/>
      </w:rPr>
      <w:fldChar w:fldCharType="separate"/>
    </w:r>
    <w:r w:rsidR="00EA4905">
      <w:rPr>
        <w:rStyle w:val="Oldalszm"/>
        <w:noProof/>
        <w:sz w:val="26"/>
      </w:rPr>
      <w:t>2</w:t>
    </w:r>
    <w:r>
      <w:rPr>
        <w:rStyle w:val="Oldalszm"/>
        <w:sz w:val="26"/>
      </w:rPr>
      <w:fldChar w:fldCharType="end"/>
    </w:r>
  </w:p>
  <w:p w:rsidR="00A10820" w:rsidRDefault="00A10820">
    <w:pPr>
      <w:pStyle w:val="lfej"/>
      <w:rPr>
        <w:sz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1AC1"/>
    <w:multiLevelType w:val="singleLevel"/>
    <w:tmpl w:val="341C6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">
    <w:nsid w:val="5E3731CC"/>
    <w:multiLevelType w:val="hybridMultilevel"/>
    <w:tmpl w:val="268AFAF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7A3"/>
    <w:rsid w:val="000C2843"/>
    <w:rsid w:val="000F1010"/>
    <w:rsid w:val="00105C01"/>
    <w:rsid w:val="00106FC4"/>
    <w:rsid w:val="00115881"/>
    <w:rsid w:val="00163D06"/>
    <w:rsid w:val="00182EBC"/>
    <w:rsid w:val="001A7D24"/>
    <w:rsid w:val="001F4B8A"/>
    <w:rsid w:val="00245322"/>
    <w:rsid w:val="00246278"/>
    <w:rsid w:val="00263E42"/>
    <w:rsid w:val="00266AD4"/>
    <w:rsid w:val="003444D2"/>
    <w:rsid w:val="003855C7"/>
    <w:rsid w:val="003A27B3"/>
    <w:rsid w:val="003C598B"/>
    <w:rsid w:val="004216B0"/>
    <w:rsid w:val="004279A5"/>
    <w:rsid w:val="00464AD1"/>
    <w:rsid w:val="00475FB7"/>
    <w:rsid w:val="0047735D"/>
    <w:rsid w:val="00491F9C"/>
    <w:rsid w:val="004D2187"/>
    <w:rsid w:val="004F6616"/>
    <w:rsid w:val="0052642F"/>
    <w:rsid w:val="0053489D"/>
    <w:rsid w:val="00546977"/>
    <w:rsid w:val="005621D9"/>
    <w:rsid w:val="00583640"/>
    <w:rsid w:val="0060201D"/>
    <w:rsid w:val="006B47A3"/>
    <w:rsid w:val="006D2039"/>
    <w:rsid w:val="007136EB"/>
    <w:rsid w:val="0074124B"/>
    <w:rsid w:val="00773225"/>
    <w:rsid w:val="007A4086"/>
    <w:rsid w:val="007D6661"/>
    <w:rsid w:val="00802D62"/>
    <w:rsid w:val="00820E4F"/>
    <w:rsid w:val="00863DE3"/>
    <w:rsid w:val="008C2157"/>
    <w:rsid w:val="008D0CD4"/>
    <w:rsid w:val="00970E46"/>
    <w:rsid w:val="009E0DBE"/>
    <w:rsid w:val="009F5F32"/>
    <w:rsid w:val="00A10820"/>
    <w:rsid w:val="00A365AF"/>
    <w:rsid w:val="00A41D95"/>
    <w:rsid w:val="00A6697D"/>
    <w:rsid w:val="00A84C8A"/>
    <w:rsid w:val="00A95F34"/>
    <w:rsid w:val="00BC1CA9"/>
    <w:rsid w:val="00BE5CA2"/>
    <w:rsid w:val="00C0061C"/>
    <w:rsid w:val="00C34CFB"/>
    <w:rsid w:val="00C51459"/>
    <w:rsid w:val="00C770B0"/>
    <w:rsid w:val="00CE7530"/>
    <w:rsid w:val="00D40398"/>
    <w:rsid w:val="00D412F1"/>
    <w:rsid w:val="00D8147B"/>
    <w:rsid w:val="00DA2DD5"/>
    <w:rsid w:val="00DC096E"/>
    <w:rsid w:val="00DE0A8C"/>
    <w:rsid w:val="00E172F5"/>
    <w:rsid w:val="00E207D6"/>
    <w:rsid w:val="00E331D2"/>
    <w:rsid w:val="00EA4905"/>
    <w:rsid w:val="00EB508A"/>
    <w:rsid w:val="00F22395"/>
    <w:rsid w:val="00F3230E"/>
    <w:rsid w:val="00F97779"/>
    <w:rsid w:val="00FD6ADA"/>
    <w:rsid w:val="00FE291C"/>
    <w:rsid w:val="00FE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616"/>
    <w:rPr>
      <w:sz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4F6616"/>
    <w:pPr>
      <w:keepNext/>
      <w:spacing w:before="240" w:after="6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uiPriority w:val="99"/>
    <w:qFormat/>
    <w:rsid w:val="004F6616"/>
    <w:pPr>
      <w:spacing w:before="240" w:after="60"/>
      <w:outlineLvl w:val="4"/>
    </w:pPr>
    <w:rPr>
      <w:b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4F6616"/>
    <w:pPr>
      <w:spacing w:before="240" w:after="60"/>
      <w:outlineLvl w:val="5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uiPriority w:val="9"/>
    <w:semiHidden/>
    <w:rsid w:val="00FA69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FA69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FA6982"/>
    <w:rPr>
      <w:rFonts w:ascii="Calibri" w:eastAsia="Times New Roman" w:hAnsi="Calibri" w:cs="Times New Roman"/>
      <w:b/>
      <w:bCs/>
    </w:rPr>
  </w:style>
  <w:style w:type="paragraph" w:styleId="lfej">
    <w:name w:val="header"/>
    <w:basedOn w:val="Norml"/>
    <w:link w:val="lfejChar"/>
    <w:uiPriority w:val="99"/>
    <w:rsid w:val="004F661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FA6982"/>
    <w:rPr>
      <w:sz w:val="28"/>
      <w:szCs w:val="20"/>
    </w:rPr>
  </w:style>
  <w:style w:type="character" w:styleId="Oldalszm">
    <w:name w:val="page number"/>
    <w:uiPriority w:val="99"/>
    <w:rsid w:val="004F661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4F66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A698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1995/96. tanév I. félév</vt:lpstr>
    </vt:vector>
  </TitlesOfParts>
  <Company>Miskolci Egyetem Civilisztikai Intézet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1995/96. tanév I. félév</dc:title>
  <dc:creator>Révész Katalin</dc:creator>
  <cp:lastModifiedBy>Réka</cp:lastModifiedBy>
  <cp:revision>2</cp:revision>
  <cp:lastPrinted>2015-05-06T09:27:00Z</cp:lastPrinted>
  <dcterms:created xsi:type="dcterms:W3CDTF">2016-05-08T07:25:00Z</dcterms:created>
  <dcterms:modified xsi:type="dcterms:W3CDTF">2016-05-08T07:25:00Z</dcterms:modified>
</cp:coreProperties>
</file>